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4139"/>
        </w:tabs>
        <w:snapToGrid w:val="0"/>
        <w:spacing w:line="360" w:lineRule="auto"/>
        <w:jc w:val="center"/>
        <w:rPr>
          <w:rFonts w:hint="eastAsia" w:hAnsi="宋体" w:cs="MingLiU_HKSCS"/>
          <w:b/>
          <w:sz w:val="44"/>
          <w:szCs w:val="44"/>
        </w:rPr>
      </w:pPr>
      <w:r>
        <w:rPr>
          <w:rFonts w:hAnsi="宋体" w:eastAsia="黑体" w:cs="宋体"/>
          <w:b/>
          <w:sz w:val="44"/>
          <w:szCs w:val="44"/>
        </w:rPr>
        <w:drawing>
          <wp:anchor distT="0" distB="0" distL="114300" distR="114300" simplePos="0" relativeHeight="251659264" behindDoc="0" locked="0" layoutInCell="1" allowOverlap="1">
            <wp:simplePos x="0" y="0"/>
            <wp:positionH relativeFrom="page">
              <wp:posOffset>11849100</wp:posOffset>
            </wp:positionH>
            <wp:positionV relativeFrom="topMargin">
              <wp:posOffset>11315700</wp:posOffset>
            </wp:positionV>
            <wp:extent cx="355600" cy="381000"/>
            <wp:effectExtent l="0" t="0" r="635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55600" cy="381000"/>
                    </a:xfrm>
                    <a:prstGeom prst="rect">
                      <a:avLst/>
                    </a:prstGeom>
                  </pic:spPr>
                </pic:pic>
              </a:graphicData>
            </a:graphic>
          </wp:anchor>
        </w:drawing>
      </w:r>
      <w:r>
        <w:rPr>
          <w:rFonts w:hAnsi="宋体" w:eastAsia="黑体" w:cs="宋体"/>
          <w:b/>
          <w:sz w:val="44"/>
          <w:szCs w:val="44"/>
        </w:rPr>
        <w:t>阶段综合检</w:t>
      </w:r>
      <w:r>
        <w:rPr>
          <w:rFonts w:hint="eastAsia" w:hAnsi="宋体" w:eastAsia="黑体" w:cs="宋体"/>
          <w:b/>
          <w:sz w:val="44"/>
          <w:szCs w:val="44"/>
        </w:rPr>
        <w:t>测</w:t>
      </w:r>
      <w:r>
        <w:rPr>
          <w:rFonts w:hint="eastAsia" w:hAnsi="宋体" w:cs="宋体"/>
          <w:b/>
          <w:sz w:val="44"/>
          <w:szCs w:val="44"/>
        </w:rPr>
        <w:t>(</w:t>
      </w:r>
      <w:r>
        <w:rPr>
          <w:rFonts w:hint="eastAsia" w:hAnsi="宋体" w:eastAsia="黑体" w:cs="宋体"/>
          <w:b/>
          <w:sz w:val="44"/>
          <w:szCs w:val="44"/>
        </w:rPr>
        <w:t>四</w:t>
      </w:r>
      <w:r>
        <w:rPr>
          <w:rFonts w:hint="eastAsia" w:hAnsi="宋体" w:cs="宋体"/>
          <w:b/>
          <w:sz w:val="44"/>
          <w:szCs w:val="44"/>
        </w:rPr>
        <w:t>)</w:t>
      </w:r>
      <w:r>
        <w:rPr>
          <w:rFonts w:hint="eastAsia" w:hAnsi="宋体" w:eastAsia="黑体" w:cs="宋体"/>
          <w:b/>
          <w:sz w:val="44"/>
          <w:szCs w:val="44"/>
        </w:rPr>
        <w:t>　</w:t>
      </w:r>
      <w:r>
        <w:rPr>
          <w:rFonts w:hAnsi="宋体" w:eastAsia="楷体_GB2312" w:cs="宋体"/>
          <w:b/>
          <w:sz w:val="44"/>
          <w:szCs w:val="44"/>
        </w:rPr>
        <w:t>中华文明的变革与转型——晚清时期</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一、选择题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·山东济南针对性训练</w:t>
      </w:r>
      <w:r>
        <w:rPr>
          <w:rFonts w:hAnsi="宋体" w:cs="宋体"/>
          <w:b/>
          <w:sz w:val="24"/>
        </w:rPr>
        <w:t>)鸦片战争后期</w:t>
      </w:r>
      <w:r>
        <w:rPr>
          <w:rFonts w:hint="eastAsia" w:hAnsi="宋体" w:cs="MingLiU_HKSCS"/>
          <w:b/>
          <w:sz w:val="24"/>
        </w:rPr>
        <w:t>，</w:t>
      </w:r>
      <w:r>
        <w:rPr>
          <w:rFonts w:hAnsi="宋体" w:cs="宋体"/>
          <w:b/>
          <w:sz w:val="24"/>
        </w:rPr>
        <w:t>道光帝派钦差大臣耆英、两江总督牛鉴、乍浦副都统伊里布为全权代表同英军议和</w:t>
      </w:r>
      <w:r>
        <w:rPr>
          <w:rFonts w:hint="eastAsia" w:hAnsi="宋体" w:cs="MingLiU_HKSCS"/>
          <w:b/>
          <w:sz w:val="24"/>
        </w:rPr>
        <w:t>，</w:t>
      </w:r>
      <w:r>
        <w:rPr>
          <w:rFonts w:hAnsi="宋体" w:cs="宋体"/>
          <w:b/>
          <w:sz w:val="24"/>
        </w:rPr>
        <w:t>但他们三人在后续的几次谈判中却只是委派了几批低等级的官</w:t>
      </w:r>
      <w:r>
        <w:rPr>
          <w:rFonts w:hint="eastAsia" w:hAnsi="宋体" w:cs="宋体"/>
          <w:b/>
          <w:sz w:val="24"/>
        </w:rPr>
        <w:t>员来承担具体的交涉谈判事务。耆英三人的这一做法意在</w:t>
      </w:r>
      <w:r>
        <w:rPr>
          <w:rFonts w:hAnsi="宋体" w:cs="宋体"/>
          <w:b/>
          <w:sz w:val="24"/>
        </w:rPr>
        <w:t>(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 xml:space="preserve">展现灵活的谈判技巧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维护清政府的尊严</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 xml:space="preserve">宣示清朝的等级秩序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延缓中英和谈的进程</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B</w:t>
      </w:r>
      <w:r>
        <w:rPr>
          <w:rFonts w:hAnsi="宋体" w:cs="宋体"/>
          <w:b/>
          <w:sz w:val="24"/>
        </w:rPr>
        <w:t>　</w:t>
      </w:r>
      <w:r>
        <w:rPr>
          <w:rFonts w:hAnsi="宋体" w:eastAsia="楷体_GB2312" w:cs="宋体"/>
          <w:b/>
          <w:sz w:val="24"/>
        </w:rPr>
        <w:t>[耆英三人作为清朝政府的全权议和代表</w:t>
      </w:r>
      <w:r>
        <w:rPr>
          <w:rFonts w:hint="eastAsia" w:hAnsi="宋体" w:cs="MingLiU_HKSCS"/>
          <w:b/>
          <w:sz w:val="24"/>
        </w:rPr>
        <w:t>，</w:t>
      </w:r>
      <w:r>
        <w:rPr>
          <w:rFonts w:hAnsi="宋体" w:eastAsia="楷体_GB2312" w:cs="宋体"/>
          <w:b/>
          <w:sz w:val="24"/>
        </w:rPr>
        <w:t>却不履行自己的职责</w:t>
      </w:r>
      <w:r>
        <w:rPr>
          <w:rFonts w:hint="eastAsia" w:hAnsi="宋体" w:cs="MingLiU_HKSCS"/>
          <w:b/>
          <w:sz w:val="24"/>
        </w:rPr>
        <w:t>，</w:t>
      </w:r>
      <w:r>
        <w:rPr>
          <w:rFonts w:hAnsi="宋体" w:eastAsia="楷体_GB2312" w:cs="宋体"/>
          <w:b/>
          <w:sz w:val="24"/>
        </w:rPr>
        <w:t>反而派遣低级官员承担议和重任</w:t>
      </w:r>
      <w:r>
        <w:rPr>
          <w:rFonts w:hint="eastAsia" w:hAnsi="宋体" w:cs="MingLiU_HKSCS"/>
          <w:b/>
          <w:sz w:val="24"/>
        </w:rPr>
        <w:t>，</w:t>
      </w:r>
      <w:r>
        <w:rPr>
          <w:rFonts w:hAnsi="宋体" w:eastAsia="楷体_GB2312" w:cs="宋体"/>
          <w:b/>
          <w:sz w:val="24"/>
        </w:rPr>
        <w:t>这主要和天朝上国的观念有关</w:t>
      </w:r>
      <w:r>
        <w:rPr>
          <w:rFonts w:hint="eastAsia" w:hAnsi="宋体" w:cs="MingLiU_HKSCS"/>
          <w:b/>
          <w:sz w:val="24"/>
        </w:rPr>
        <w:t>，</w:t>
      </w:r>
      <w:r>
        <w:rPr>
          <w:rFonts w:hAnsi="宋体" w:eastAsia="楷体_GB2312" w:cs="宋体"/>
          <w:b/>
          <w:sz w:val="24"/>
        </w:rPr>
        <w:t>是为了维护清政府的尊严</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B</w:t>
      </w:r>
      <w:r>
        <w:rPr>
          <w:rFonts w:hAnsi="宋体" w:eastAsia="楷体_GB2312" w:cs="宋体"/>
          <w:b/>
          <w:sz w:val="24"/>
        </w:rPr>
        <w:t>项；根据天朝上国观念可知</w:t>
      </w:r>
      <w:r>
        <w:rPr>
          <w:rFonts w:hint="eastAsia" w:hAnsi="宋体" w:cs="MingLiU_HKSCS"/>
          <w:b/>
          <w:sz w:val="24"/>
        </w:rPr>
        <w:t>，</w:t>
      </w:r>
      <w:r>
        <w:rPr>
          <w:rFonts w:hAnsi="宋体" w:eastAsia="楷体_GB2312" w:cs="宋体"/>
          <w:b/>
          <w:sz w:val="24"/>
        </w:rPr>
        <w:t>委派低等级官员谈判体现对英国的蔑视</w:t>
      </w:r>
      <w:r>
        <w:rPr>
          <w:rFonts w:hint="eastAsia" w:hAnsi="宋体" w:cs="MingLiU_HKSCS"/>
          <w:b/>
          <w:sz w:val="24"/>
        </w:rPr>
        <w:t>，</w:t>
      </w:r>
      <w:r>
        <w:rPr>
          <w:rFonts w:hAnsi="宋体" w:eastAsia="楷体_GB2312" w:cs="宋体"/>
          <w:b/>
          <w:sz w:val="24"/>
        </w:rPr>
        <w:t>无法展现灵活的谈判技巧</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w:t>
      </w:r>
      <w:r>
        <w:rPr>
          <w:rFonts w:hAnsi="宋体" w:cs="宋体"/>
          <w:b/>
          <w:sz w:val="24"/>
        </w:rPr>
        <w:t>“</w:t>
      </w:r>
      <w:r>
        <w:rPr>
          <w:rFonts w:hAnsi="宋体" w:eastAsia="楷体_GB2312" w:cs="宋体"/>
          <w:b/>
          <w:sz w:val="24"/>
        </w:rPr>
        <w:t>委派了几批低等级的官员来承担具体的交涉谈判事务</w:t>
      </w:r>
      <w:r>
        <w:rPr>
          <w:rFonts w:hint="eastAsia" w:hAnsi="宋体" w:cs="宋体"/>
          <w:b/>
          <w:sz w:val="24"/>
        </w:rPr>
        <w:t>”</w:t>
      </w:r>
      <w:r>
        <w:rPr>
          <w:rFonts w:hint="eastAsia" w:hAnsi="宋体" w:eastAsia="楷体_GB2312" w:cs="宋体"/>
          <w:b/>
          <w:sz w:val="24"/>
        </w:rPr>
        <w:t>体现的是天朝的尊严</w:t>
      </w:r>
      <w:r>
        <w:rPr>
          <w:rFonts w:hint="eastAsia" w:hAnsi="宋体" w:cs="MingLiU_HKSCS"/>
          <w:b/>
          <w:sz w:val="24"/>
        </w:rPr>
        <w:t>，</w:t>
      </w:r>
      <w:r>
        <w:rPr>
          <w:rFonts w:hint="eastAsia" w:hAnsi="宋体" w:eastAsia="楷体_GB2312" w:cs="宋体"/>
          <w:b/>
          <w:sz w:val="24"/>
        </w:rPr>
        <w:t>与等级秩序无关</w:t>
      </w:r>
      <w:r>
        <w:rPr>
          <w:rFonts w:hint="eastAsia" w:hAnsi="宋体" w:cs="MingLiU_HKSCS"/>
          <w:b/>
          <w:sz w:val="24"/>
        </w:rPr>
        <w:t>，</w:t>
      </w:r>
      <w:r>
        <w:rPr>
          <w:rFonts w:hint="eastAsia"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项；清政府是在英国的武力逼迫下进行的谈判</w:t>
      </w:r>
      <w:r>
        <w:rPr>
          <w:rFonts w:hint="eastAsia" w:hAnsi="宋体" w:cs="MingLiU_HKSCS"/>
          <w:b/>
          <w:sz w:val="24"/>
        </w:rPr>
        <w:t>，</w:t>
      </w:r>
      <w:r>
        <w:rPr>
          <w:rFonts w:hAnsi="宋体" w:eastAsia="楷体_GB2312" w:cs="宋体"/>
          <w:b/>
          <w:sz w:val="24"/>
        </w:rPr>
        <w:t>该做法无法延迟谈判进程</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2</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·广东佛山顺德区模拟</w:t>
      </w:r>
      <w:r>
        <w:rPr>
          <w:rFonts w:hAnsi="宋体" w:cs="宋体"/>
          <w:b/>
          <w:sz w:val="24"/>
        </w:rPr>
        <w:t>)鸦片战争前</w:t>
      </w:r>
      <w:r>
        <w:rPr>
          <w:rFonts w:hint="eastAsia" w:hAnsi="宋体" w:cs="MingLiU_HKSCS"/>
          <w:b/>
          <w:sz w:val="24"/>
        </w:rPr>
        <w:t>，</w:t>
      </w:r>
      <w:r>
        <w:rPr>
          <w:rFonts w:hAnsi="宋体" w:cs="宋体"/>
          <w:b/>
          <w:sz w:val="24"/>
        </w:rPr>
        <w:t>魏源撰《筹漕》《筹盐》《筹河》等篇；《南京条约》签订后</w:t>
      </w:r>
      <w:r>
        <w:rPr>
          <w:rFonts w:hint="eastAsia" w:hAnsi="宋体" w:cs="MingLiU_HKSCS"/>
          <w:b/>
          <w:sz w:val="24"/>
        </w:rPr>
        <w:t>，</w:t>
      </w:r>
      <w:r>
        <w:rPr>
          <w:rFonts w:hAnsi="宋体" w:cs="宋体"/>
          <w:b/>
          <w:sz w:val="24"/>
        </w:rPr>
        <w:t>他依据《四洲志》等资料编写成《海国图志》</w:t>
      </w:r>
      <w:r>
        <w:rPr>
          <w:rFonts w:hint="eastAsia" w:hAnsi="宋体" w:cs="MingLiU_HKSCS"/>
          <w:b/>
          <w:sz w:val="24"/>
        </w:rPr>
        <w:t>，</w:t>
      </w:r>
      <w:r>
        <w:rPr>
          <w:rFonts w:hAnsi="宋体" w:cs="宋体"/>
          <w:b/>
          <w:sz w:val="24"/>
        </w:rPr>
        <w:t>强调“尽得西洋之长技</w:t>
      </w:r>
      <w:r>
        <w:rPr>
          <w:rFonts w:hint="eastAsia" w:hAnsi="宋体" w:cs="MingLiU_HKSCS"/>
          <w:b/>
          <w:sz w:val="24"/>
        </w:rPr>
        <w:t>，</w:t>
      </w:r>
      <w:r>
        <w:rPr>
          <w:rFonts w:hAnsi="宋体" w:cs="宋体"/>
          <w:b/>
          <w:sz w:val="24"/>
        </w:rPr>
        <w:t>为中国之长技”。据此可知</w:t>
      </w:r>
      <w:r>
        <w:rPr>
          <w:rFonts w:hint="eastAsia" w:hAnsi="宋体" w:cs="MingLiU_HKSCS"/>
          <w:b/>
          <w:sz w:val="24"/>
        </w:rPr>
        <w:t>，</w:t>
      </w:r>
      <w:r>
        <w:rPr>
          <w:rFonts w:hAnsi="宋体" w:cs="宋体"/>
          <w:b/>
          <w:sz w:val="24"/>
        </w:rPr>
        <w:t>魏源著书立说旨在(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 xml:space="preserve">推动政府变法图存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解决社会现实问题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 xml:space="preserve">促进近代工业发展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号召人们学习西方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B</w:t>
      </w:r>
      <w:r>
        <w:rPr>
          <w:rFonts w:hAnsi="宋体" w:cs="宋体"/>
          <w:b/>
          <w:sz w:val="24"/>
        </w:rPr>
        <w:t>　</w:t>
      </w:r>
      <w:r>
        <w:rPr>
          <w:rFonts w:hAnsi="宋体" w:eastAsia="楷体_GB2312" w:cs="宋体"/>
          <w:b/>
          <w:sz w:val="24"/>
        </w:rPr>
        <w:t>[根据</w:t>
      </w:r>
      <w:r>
        <w:rPr>
          <w:rFonts w:hAnsi="宋体" w:cs="宋体"/>
          <w:b/>
          <w:sz w:val="24"/>
        </w:rPr>
        <w:t>“</w:t>
      </w:r>
      <w:r>
        <w:rPr>
          <w:rFonts w:hAnsi="宋体" w:eastAsia="楷体_GB2312" w:cs="宋体"/>
          <w:b/>
          <w:sz w:val="24"/>
        </w:rPr>
        <w:t>尽得西洋之长技</w:t>
      </w:r>
      <w:r>
        <w:rPr>
          <w:rFonts w:hint="eastAsia" w:hAnsi="宋体" w:cs="MingLiU_HKSCS"/>
          <w:b/>
          <w:sz w:val="24"/>
        </w:rPr>
        <w:t>，</w:t>
      </w:r>
      <w:r>
        <w:rPr>
          <w:rFonts w:hAnsi="宋体" w:eastAsia="楷体_GB2312" w:cs="宋体"/>
          <w:b/>
          <w:sz w:val="24"/>
        </w:rPr>
        <w:t>为中国之长技</w:t>
      </w:r>
      <w:r>
        <w:rPr>
          <w:rFonts w:hAnsi="宋体" w:cs="宋体"/>
          <w:b/>
          <w:sz w:val="24"/>
        </w:rPr>
        <w:t>”</w:t>
      </w:r>
      <w:r>
        <w:rPr>
          <w:rFonts w:hAnsi="宋体" w:eastAsia="楷体_GB2312" w:cs="宋体"/>
          <w:b/>
          <w:sz w:val="24"/>
        </w:rPr>
        <w:t>可知</w:t>
      </w:r>
      <w:r>
        <w:rPr>
          <w:rFonts w:hint="eastAsia" w:hAnsi="宋体" w:cs="MingLiU_HKSCS"/>
          <w:b/>
          <w:sz w:val="24"/>
        </w:rPr>
        <w:t>，</w:t>
      </w:r>
      <w:r>
        <w:rPr>
          <w:rFonts w:hAnsi="宋体" w:eastAsia="楷体_GB2312" w:cs="宋体"/>
          <w:b/>
          <w:sz w:val="24"/>
        </w:rPr>
        <w:t>魏源是主张学习西方的先进技术以挽救中国的民族危机</w:t>
      </w:r>
      <w:r>
        <w:rPr>
          <w:rFonts w:hint="eastAsia" w:hAnsi="宋体" w:cs="MingLiU_HKSCS"/>
          <w:b/>
          <w:sz w:val="24"/>
        </w:rPr>
        <w:t>，</w:t>
      </w:r>
      <w:r>
        <w:rPr>
          <w:rFonts w:hAnsi="宋体" w:eastAsia="楷体_GB2312" w:cs="宋体"/>
          <w:b/>
          <w:sz w:val="24"/>
        </w:rPr>
        <w:t>说明魏源著书立说旨在解决当时的社会现实问题</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B</w:t>
      </w:r>
      <w:r>
        <w:rPr>
          <w:rFonts w:hAnsi="宋体" w:eastAsia="楷体_GB2312" w:cs="宋体"/>
          <w:b/>
          <w:sz w:val="24"/>
        </w:rPr>
        <w:t>项；魏源并没有主张变法</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项；促进近代工业发展的是洋务运动</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项；魏源著书立说是为了解决社会现实问题</w:t>
      </w:r>
      <w:r>
        <w:rPr>
          <w:rFonts w:hint="eastAsia" w:hAnsi="宋体" w:cs="MingLiU_HKSCS"/>
          <w:b/>
          <w:sz w:val="24"/>
        </w:rPr>
        <w:t>，</w:t>
      </w:r>
      <w:r>
        <w:rPr>
          <w:rFonts w:hAnsi="宋体" w:eastAsia="楷体_GB2312" w:cs="宋体"/>
          <w:b/>
          <w:sz w:val="24"/>
        </w:rPr>
        <w:t>不是号召人们学习西方</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3</w:t>
      </w:r>
      <w:r>
        <w:rPr>
          <w:rFonts w:hint="eastAsia" w:hAnsi="宋体" w:cs="MingLiU_HKSCS"/>
          <w:b/>
          <w:sz w:val="24"/>
        </w:rPr>
        <w:t>．</w:t>
      </w:r>
      <w:r>
        <w:rPr>
          <w:rFonts w:hAnsi="宋体" w:cs="宋体"/>
          <w:b/>
          <w:sz w:val="24"/>
        </w:rPr>
        <w:t>太平天国运动使清朝统</w:t>
      </w:r>
      <w:r>
        <w:rPr>
          <w:rFonts w:hint="eastAsia" w:hAnsi="宋体" w:cs="宋体"/>
          <w:b/>
          <w:sz w:val="24"/>
        </w:rPr>
        <w:t>治者认识到农民造反是“心腹之患”</w:t>
      </w:r>
      <w:r>
        <w:rPr>
          <w:rFonts w:hint="eastAsia" w:hAnsi="宋体" w:cs="MingLiU_HKSCS"/>
          <w:b/>
          <w:sz w:val="24"/>
        </w:rPr>
        <w:t>，</w:t>
      </w:r>
      <w:r>
        <w:rPr>
          <w:rFonts w:hint="eastAsia" w:hAnsi="宋体" w:cs="宋体"/>
          <w:b/>
          <w:sz w:val="24"/>
        </w:rPr>
        <w:t>外国侵略是“肢体之患”</w:t>
      </w:r>
      <w:r>
        <w:rPr>
          <w:rFonts w:hint="eastAsia" w:hAnsi="宋体" w:cs="MingLiU_HKSCS"/>
          <w:b/>
          <w:sz w:val="24"/>
        </w:rPr>
        <w:t>，</w:t>
      </w:r>
      <w:r>
        <w:rPr>
          <w:rFonts w:hint="eastAsia" w:hAnsi="宋体" w:cs="宋体"/>
          <w:b/>
          <w:sz w:val="24"/>
        </w:rPr>
        <w:t>从而调整了对待农民起义和外国侵略之间的政策。这一政策调整</w:t>
      </w:r>
      <w:r>
        <w:rPr>
          <w:rFonts w:hAnsi="宋体" w:cs="宋体"/>
          <w:b/>
          <w:sz w:val="24"/>
        </w:rPr>
        <w:t>(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导致了清王朝中央权力下移</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使清政府完全沦为“洋人的朝廷”</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体现洋务运动获得广泛支持</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标志着汉族地主掌握了朝廷实权</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A</w:t>
      </w:r>
      <w:r>
        <w:rPr>
          <w:rFonts w:hAnsi="宋体" w:cs="宋体"/>
          <w:b/>
          <w:sz w:val="24"/>
        </w:rPr>
        <w:t>　</w:t>
      </w:r>
      <w:r>
        <w:rPr>
          <w:rFonts w:hAnsi="宋体" w:eastAsia="楷体_GB2312" w:cs="宋体"/>
          <w:b/>
          <w:sz w:val="24"/>
        </w:rPr>
        <w:t>[依据材料</w:t>
      </w:r>
      <w:r>
        <w:rPr>
          <w:rFonts w:hAnsi="宋体" w:cs="宋体"/>
          <w:b/>
          <w:sz w:val="24"/>
        </w:rPr>
        <w:t>“</w:t>
      </w:r>
      <w:r>
        <w:rPr>
          <w:rFonts w:hAnsi="宋体" w:eastAsia="楷体_GB2312" w:cs="宋体"/>
          <w:b/>
          <w:sz w:val="24"/>
        </w:rPr>
        <w:t>清朝统治者认识到农民造反是</w:t>
      </w:r>
      <w:r>
        <w:rPr>
          <w:rFonts w:hAnsi="宋体" w:cs="宋体"/>
          <w:b/>
          <w:sz w:val="24"/>
        </w:rPr>
        <w:t>‘</w:t>
      </w:r>
      <w:r>
        <w:rPr>
          <w:rFonts w:hAnsi="宋体" w:eastAsia="楷体_GB2312" w:cs="宋体"/>
          <w:b/>
          <w:sz w:val="24"/>
        </w:rPr>
        <w:t>心腹之患</w:t>
      </w:r>
      <w:r>
        <w:rPr>
          <w:rFonts w:hAnsi="宋体" w:cs="宋体"/>
          <w:b/>
          <w:sz w:val="24"/>
        </w:rPr>
        <w:t>’</w:t>
      </w:r>
      <w:r>
        <w:rPr>
          <w:rFonts w:hint="eastAsia" w:hAnsi="宋体" w:cs="MingLiU_HKSCS"/>
          <w:b/>
          <w:sz w:val="24"/>
        </w:rPr>
        <w:t>，</w:t>
      </w:r>
      <w:r>
        <w:rPr>
          <w:rFonts w:hAnsi="宋体" w:eastAsia="楷体_GB2312" w:cs="宋体"/>
          <w:b/>
          <w:sz w:val="24"/>
        </w:rPr>
        <w:t>外国侵略是</w:t>
      </w:r>
      <w:r>
        <w:rPr>
          <w:rFonts w:hAnsi="宋体" w:cs="宋体"/>
          <w:b/>
          <w:sz w:val="24"/>
        </w:rPr>
        <w:t>‘</w:t>
      </w:r>
      <w:r>
        <w:rPr>
          <w:rFonts w:hAnsi="宋体" w:eastAsia="楷体_GB2312" w:cs="宋体"/>
          <w:b/>
          <w:sz w:val="24"/>
        </w:rPr>
        <w:t>肢体之患</w:t>
      </w:r>
      <w:r>
        <w:rPr>
          <w:rFonts w:hAnsi="宋体" w:cs="宋体"/>
          <w:b/>
          <w:sz w:val="24"/>
        </w:rPr>
        <w:t>’”</w:t>
      </w:r>
      <w:r>
        <w:rPr>
          <w:rFonts w:hAnsi="宋体" w:eastAsia="楷体_GB2312" w:cs="宋体"/>
          <w:b/>
          <w:sz w:val="24"/>
        </w:rPr>
        <w:t>可知</w:t>
      </w:r>
      <w:r>
        <w:rPr>
          <w:rFonts w:hint="eastAsia" w:hAnsi="宋体" w:cs="MingLiU_HKSCS"/>
          <w:b/>
          <w:sz w:val="24"/>
        </w:rPr>
        <w:t>，</w:t>
      </w:r>
      <w:r>
        <w:rPr>
          <w:rFonts w:hAnsi="宋体" w:eastAsia="楷体_GB2312" w:cs="宋体"/>
          <w:b/>
          <w:sz w:val="24"/>
        </w:rPr>
        <w:t>清朝统治者改变政策</w:t>
      </w:r>
      <w:r>
        <w:rPr>
          <w:rFonts w:hint="eastAsia" w:hAnsi="宋体" w:cs="MingLiU_HKSCS"/>
          <w:b/>
          <w:sz w:val="24"/>
        </w:rPr>
        <w:t>，</w:t>
      </w:r>
      <w:r>
        <w:rPr>
          <w:rFonts w:hAnsi="宋体" w:eastAsia="楷体_GB2312" w:cs="宋体"/>
          <w:b/>
          <w:sz w:val="24"/>
        </w:rPr>
        <w:t>开始与外国勾结</w:t>
      </w:r>
      <w:r>
        <w:rPr>
          <w:rFonts w:hint="eastAsia" w:hAnsi="宋体" w:cs="MingLiU_HKSCS"/>
          <w:b/>
          <w:sz w:val="24"/>
        </w:rPr>
        <w:t>，</w:t>
      </w:r>
      <w:r>
        <w:rPr>
          <w:rFonts w:hAnsi="宋体" w:eastAsia="楷体_GB2312" w:cs="宋体"/>
          <w:b/>
          <w:sz w:val="24"/>
        </w:rPr>
        <w:t>共同镇压太平天国</w:t>
      </w:r>
      <w:r>
        <w:rPr>
          <w:rFonts w:hint="eastAsia" w:hAnsi="宋体" w:cs="MingLiU_HKSCS"/>
          <w:b/>
          <w:sz w:val="24"/>
        </w:rPr>
        <w:t>，</w:t>
      </w:r>
      <w:r>
        <w:rPr>
          <w:rFonts w:hAnsi="宋体" w:eastAsia="楷体_GB2312" w:cs="宋体"/>
          <w:b/>
          <w:sz w:val="24"/>
        </w:rPr>
        <w:t>洋务运动由此兴起</w:t>
      </w:r>
      <w:r>
        <w:rPr>
          <w:rFonts w:hint="eastAsia" w:hAnsi="宋体" w:cs="MingLiU_HKSCS"/>
          <w:b/>
          <w:sz w:val="24"/>
        </w:rPr>
        <w:t>，</w:t>
      </w:r>
      <w:r>
        <w:rPr>
          <w:rFonts w:hAnsi="宋体" w:eastAsia="楷体_GB2312" w:cs="宋体"/>
          <w:b/>
          <w:sz w:val="24"/>
        </w:rPr>
        <w:t>清廷依赖汉族地方地主团练武装来镇压太平天</w:t>
      </w:r>
      <w:r>
        <w:rPr>
          <w:rFonts w:hint="eastAsia" w:hAnsi="宋体" w:eastAsia="楷体_GB2312" w:cs="宋体"/>
          <w:b/>
          <w:sz w:val="24"/>
        </w:rPr>
        <w:t>国运动</w:t>
      </w:r>
      <w:r>
        <w:rPr>
          <w:rFonts w:hint="eastAsia" w:hAnsi="宋体" w:cs="MingLiU_HKSCS"/>
          <w:b/>
          <w:sz w:val="24"/>
        </w:rPr>
        <w:t>，</w:t>
      </w:r>
      <w:r>
        <w:rPr>
          <w:rFonts w:hint="eastAsia" w:hAnsi="宋体" w:eastAsia="楷体_GB2312" w:cs="宋体"/>
          <w:b/>
          <w:sz w:val="24"/>
        </w:rPr>
        <w:t>地方汉族地主崛起</w:t>
      </w:r>
      <w:r>
        <w:rPr>
          <w:rFonts w:hint="eastAsia" w:hAnsi="宋体" w:cs="MingLiU_HKSCS"/>
          <w:b/>
          <w:sz w:val="24"/>
        </w:rPr>
        <w:t>，</w:t>
      </w:r>
      <w:r>
        <w:rPr>
          <w:rFonts w:hint="eastAsia" w:hAnsi="宋体" w:eastAsia="楷体_GB2312" w:cs="宋体"/>
          <w:b/>
          <w:sz w:val="24"/>
        </w:rPr>
        <w:t>极大削弱了中央集权</w:t>
      </w:r>
      <w:r>
        <w:rPr>
          <w:rFonts w:hint="eastAsia" w:hAnsi="宋体" w:cs="MingLiU_HKSCS"/>
          <w:b/>
          <w:sz w:val="24"/>
        </w:rPr>
        <w:t>，</w:t>
      </w:r>
      <w:r>
        <w:rPr>
          <w:rFonts w:hint="eastAsia" w:hAnsi="宋体" w:eastAsia="楷体_GB2312" w:cs="宋体"/>
          <w:b/>
          <w:sz w:val="24"/>
        </w:rPr>
        <w:t>导致中央权力下移</w:t>
      </w:r>
      <w:r>
        <w:rPr>
          <w:rFonts w:hint="eastAsia" w:hAnsi="宋体" w:cs="MingLiU_HKSCS"/>
          <w:b/>
          <w:sz w:val="24"/>
        </w:rPr>
        <w:t>，</w:t>
      </w:r>
      <w:r>
        <w:rPr>
          <w:rFonts w:hint="eastAsia" w:hAnsi="宋体" w:eastAsia="楷体_GB2312" w:cs="宋体"/>
          <w:b/>
          <w:sz w:val="24"/>
        </w:rPr>
        <w:t>故</w:t>
      </w:r>
      <w:r>
        <w:rPr>
          <w:rFonts w:ascii="Times New Roman" w:hAnsi="Times New Roman" w:eastAsia="楷体_GB2312" w:cs="Times New Roman"/>
          <w:b/>
          <w:sz w:val="24"/>
        </w:rPr>
        <w:t>A</w:t>
      </w:r>
      <w:r>
        <w:rPr>
          <w:rFonts w:hAnsi="宋体" w:eastAsia="楷体_GB2312" w:cs="宋体"/>
          <w:b/>
          <w:sz w:val="24"/>
        </w:rPr>
        <w:t>项正确；</w:t>
      </w:r>
      <w:r>
        <w:rPr>
          <w:rFonts w:ascii="Times New Roman" w:hAnsi="Times New Roman" w:eastAsia="楷体_GB2312" w:cs="Times New Roman"/>
          <w:b/>
          <w:sz w:val="24"/>
        </w:rPr>
        <w:t>1901</w:t>
      </w:r>
      <w:r>
        <w:rPr>
          <w:rFonts w:hAnsi="宋体" w:eastAsia="楷体_GB2312" w:cs="宋体"/>
          <w:b/>
          <w:sz w:val="24"/>
        </w:rPr>
        <w:t>年《辛丑条约》的签订使清政府完全沦为</w:t>
      </w:r>
      <w:r>
        <w:rPr>
          <w:rFonts w:hAnsi="宋体" w:cs="宋体"/>
          <w:b/>
          <w:sz w:val="24"/>
        </w:rPr>
        <w:t>“</w:t>
      </w:r>
      <w:r>
        <w:rPr>
          <w:rFonts w:hAnsi="宋体" w:eastAsia="楷体_GB2312" w:cs="宋体"/>
          <w:b/>
          <w:sz w:val="24"/>
        </w:rPr>
        <w:t>洋人的朝廷</w:t>
      </w:r>
      <w:r>
        <w:rPr>
          <w:rFonts w:hAnsi="宋体" w:cs="宋体"/>
          <w:b/>
          <w:sz w:val="24"/>
        </w:rPr>
        <w:t>”</w:t>
      </w:r>
      <w:r>
        <w:rPr>
          <w:rFonts w:hint="eastAsia" w:hAnsi="宋体" w:cs="MingLiU_HKSCS"/>
          <w:b/>
          <w:sz w:val="24"/>
        </w:rPr>
        <w:t>，</w:t>
      </w:r>
      <w:r>
        <w:rPr>
          <w:rFonts w:hAnsi="宋体" w:eastAsia="楷体_GB2312" w:cs="宋体"/>
          <w:b/>
          <w:sz w:val="24"/>
        </w:rPr>
        <w:t>故</w:t>
      </w:r>
      <w:r>
        <w:rPr>
          <w:rFonts w:ascii="Times New Roman" w:hAnsi="Times New Roman" w:eastAsia="楷体_GB2312" w:cs="Times New Roman"/>
          <w:b/>
          <w:sz w:val="24"/>
        </w:rPr>
        <w:t>B</w:t>
      </w:r>
      <w:r>
        <w:rPr>
          <w:rFonts w:hAnsi="宋体" w:eastAsia="楷体_GB2312" w:cs="宋体"/>
          <w:b/>
          <w:sz w:val="24"/>
        </w:rPr>
        <w:t>项错误；洋务运动获得广泛支持的说法不符合史实</w:t>
      </w:r>
      <w:r>
        <w:rPr>
          <w:rFonts w:hint="eastAsia" w:hAnsi="宋体" w:cs="MingLiU_HKSCS"/>
          <w:b/>
          <w:sz w:val="24"/>
        </w:rPr>
        <w:t>，</w:t>
      </w:r>
      <w:r>
        <w:rPr>
          <w:rFonts w:hAnsi="宋体" w:eastAsia="楷体_GB2312" w:cs="宋体"/>
          <w:b/>
          <w:sz w:val="24"/>
        </w:rPr>
        <w:t>洋务运动在当时只受到少数官员支持</w:t>
      </w:r>
      <w:r>
        <w:rPr>
          <w:rFonts w:hint="eastAsia" w:hAnsi="宋体" w:cs="MingLiU_HKSCS"/>
          <w:b/>
          <w:sz w:val="24"/>
        </w:rPr>
        <w:t>，</w:t>
      </w:r>
      <w:r>
        <w:rPr>
          <w:rFonts w:hAnsi="宋体" w:eastAsia="楷体_GB2312" w:cs="宋体"/>
          <w:b/>
          <w:sz w:val="24"/>
        </w:rPr>
        <w:t>故</w:t>
      </w:r>
      <w:r>
        <w:rPr>
          <w:rFonts w:ascii="Times New Roman" w:hAnsi="Times New Roman" w:eastAsia="楷体_GB2312" w:cs="Times New Roman"/>
          <w:b/>
          <w:sz w:val="24"/>
        </w:rPr>
        <w:t>C</w:t>
      </w:r>
      <w:r>
        <w:rPr>
          <w:rFonts w:hAnsi="宋体" w:eastAsia="楷体_GB2312" w:cs="宋体"/>
          <w:b/>
          <w:sz w:val="24"/>
        </w:rPr>
        <w:t>项错误；汉族地主并未掌握朝廷实权</w:t>
      </w:r>
      <w:r>
        <w:rPr>
          <w:rFonts w:hint="eastAsia" w:hAnsi="宋体" w:cs="MingLiU_HKSCS"/>
          <w:b/>
          <w:sz w:val="24"/>
        </w:rPr>
        <w:t>，</w:t>
      </w:r>
      <w:r>
        <w:rPr>
          <w:rFonts w:hAnsi="宋体" w:eastAsia="楷体_GB2312" w:cs="宋体"/>
          <w:b/>
          <w:sz w:val="24"/>
        </w:rPr>
        <w:t>故</w:t>
      </w:r>
      <w:r>
        <w:rPr>
          <w:rFonts w:ascii="Times New Roman" w:hAnsi="Times New Roman" w:eastAsia="楷体_GB2312" w:cs="Times New Roman"/>
          <w:b/>
          <w:sz w:val="24"/>
        </w:rPr>
        <w:t>D</w:t>
      </w:r>
      <w:r>
        <w:rPr>
          <w:rFonts w:hAnsi="宋体" w:eastAsia="楷体_GB2312" w:cs="宋体"/>
          <w:b/>
          <w:sz w:val="24"/>
        </w:rPr>
        <w:t>项错误。]</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4</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·山东济宁质检</w:t>
      </w:r>
      <w:r>
        <w:rPr>
          <w:rFonts w:hAnsi="宋体" w:cs="宋体"/>
          <w:b/>
          <w:sz w:val="24"/>
        </w:rPr>
        <w:t>)下面为</w:t>
      </w:r>
      <w:r>
        <w:rPr>
          <w:rFonts w:ascii="Times New Roman" w:hAnsi="Times New Roman" w:cs="Times New Roman"/>
          <w:b/>
          <w:sz w:val="24"/>
        </w:rPr>
        <w:t>1853</w:t>
      </w:r>
      <w:r>
        <w:rPr>
          <w:rFonts w:hAnsi="宋体" w:cs="宋体"/>
          <w:b/>
          <w:sz w:val="24"/>
        </w:rPr>
        <w:t>—</w:t>
      </w:r>
      <w:r>
        <w:rPr>
          <w:rFonts w:ascii="Times New Roman" w:hAnsi="Times New Roman" w:cs="Times New Roman"/>
          <w:b/>
          <w:sz w:val="24"/>
        </w:rPr>
        <w:t>1854</w:t>
      </w:r>
      <w:r>
        <w:rPr>
          <w:rFonts w:hAnsi="宋体" w:cs="宋体"/>
          <w:b/>
          <w:sz w:val="24"/>
        </w:rPr>
        <w:t>年天京粮食供应状况表。它反映出(　　</w:t>
      </w:r>
      <w:r>
        <w:rPr>
          <w:rFonts w:hint="eastAsia" w:hAnsi="宋体" w:cs="宋体"/>
          <w:b/>
          <w:sz w:val="24"/>
        </w:rPr>
        <w:t>)</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4"/>
        <w:gridCol w:w="6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9"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时间</w:t>
            </w:r>
          </w:p>
        </w:tc>
        <w:tc>
          <w:tcPr>
            <w:tcW w:w="3701" w:type="pct"/>
            <w:shd w:val="clear" w:color="auto" w:fill="auto"/>
            <w:vAlign w:val="center"/>
          </w:tcPr>
          <w:p>
            <w:pPr>
              <w:pStyle w:val="2"/>
              <w:tabs>
                <w:tab w:val="left" w:pos="4139"/>
              </w:tabs>
              <w:snapToGrid w:val="0"/>
              <w:spacing w:line="360" w:lineRule="auto"/>
              <w:jc w:val="center"/>
              <w:rPr>
                <w:rFonts w:hint="eastAsia" w:ascii="MingLiU_HKSCS" w:hAnsi="MingLiU_HKSCS" w:cs="MingLiU_HKSCS"/>
                <w:b/>
                <w:sz w:val="24"/>
              </w:rPr>
            </w:pPr>
            <w:r>
              <w:rPr>
                <w:rFonts w:hAnsi="宋体" w:cs="宋体"/>
                <w:b/>
                <w:sz w:val="24"/>
              </w:rPr>
              <w:t>供应状况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9" w:type="pct"/>
            <w:shd w:val="clear" w:color="auto" w:fill="auto"/>
            <w:vAlign w:val="center"/>
          </w:tcPr>
          <w:p>
            <w:pPr>
              <w:pStyle w:val="2"/>
              <w:tabs>
                <w:tab w:val="left" w:pos="4139"/>
              </w:tabs>
              <w:snapToGrid w:val="0"/>
              <w:spacing w:line="360" w:lineRule="auto"/>
              <w:jc w:val="center"/>
              <w:rPr>
                <w:rFonts w:hint="eastAsia" w:hAnsi="宋体" w:cs="MingLiU_HKSCS"/>
                <w:b/>
                <w:sz w:val="24"/>
              </w:rPr>
            </w:pPr>
            <w:r>
              <w:rPr>
                <w:rFonts w:ascii="Times New Roman" w:hAnsi="Times New Roman" w:cs="Times New Roman"/>
                <w:b/>
                <w:sz w:val="24"/>
              </w:rPr>
              <w:t>1853</w:t>
            </w:r>
            <w:r>
              <w:rPr>
                <w:rFonts w:hAnsi="宋体" w:cs="宋体"/>
                <w:b/>
                <w:sz w:val="24"/>
              </w:rPr>
              <w:t>年</w:t>
            </w:r>
          </w:p>
          <w:p>
            <w:pPr>
              <w:pStyle w:val="2"/>
              <w:tabs>
                <w:tab w:val="left" w:pos="4139"/>
              </w:tabs>
              <w:snapToGrid w:val="0"/>
              <w:spacing w:line="360" w:lineRule="auto"/>
              <w:jc w:val="center"/>
              <w:rPr>
                <w:rFonts w:hAnsi="宋体" w:cs="宋体"/>
                <w:b/>
                <w:sz w:val="24"/>
              </w:rPr>
            </w:pPr>
            <w:r>
              <w:rPr>
                <w:rFonts w:hAnsi="宋体" w:cs="宋体"/>
                <w:b/>
                <w:sz w:val="24"/>
              </w:rPr>
              <w:t>定都之初</w:t>
            </w:r>
          </w:p>
        </w:tc>
        <w:tc>
          <w:tcPr>
            <w:tcW w:w="3701" w:type="pct"/>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宋体"/>
                <w:b/>
                <w:sz w:val="24"/>
              </w:rPr>
              <w:t>城内所有新老兄弟姊妹</w:t>
            </w:r>
            <w:r>
              <w:rPr>
                <w:rFonts w:hint="eastAsia" w:hAnsi="宋体" w:cs="MingLiU_HKSCS"/>
                <w:b/>
                <w:sz w:val="24"/>
              </w:rPr>
              <w:t>，</w:t>
            </w:r>
            <w:r>
              <w:rPr>
                <w:rFonts w:hint="eastAsia" w:hAnsi="宋体" w:cs="宋体"/>
                <w:b/>
                <w:sz w:val="24"/>
              </w:rPr>
              <w:t>“</w:t>
            </w:r>
            <w:r>
              <w:rPr>
                <w:rFonts w:hAnsi="宋体" w:cs="宋体"/>
                <w:b/>
                <w:sz w:val="24"/>
              </w:rPr>
              <w:t>来取者即与之”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9" w:type="pct"/>
            <w:shd w:val="clear" w:color="auto" w:fill="auto"/>
            <w:vAlign w:val="center"/>
          </w:tcPr>
          <w:p>
            <w:pPr>
              <w:pStyle w:val="2"/>
              <w:tabs>
                <w:tab w:val="left" w:pos="4139"/>
              </w:tabs>
              <w:snapToGrid w:val="0"/>
              <w:spacing w:line="360" w:lineRule="auto"/>
              <w:jc w:val="center"/>
              <w:rPr>
                <w:rFonts w:hAnsi="宋体" w:cs="宋体"/>
                <w:b/>
                <w:sz w:val="24"/>
              </w:rPr>
            </w:pPr>
            <w:r>
              <w:rPr>
                <w:rFonts w:ascii="Times New Roman" w:hAnsi="Times New Roman" w:cs="Times New Roman"/>
                <w:b/>
                <w:sz w:val="24"/>
              </w:rPr>
              <w:t>1853</w:t>
            </w:r>
            <w:r>
              <w:rPr>
                <w:rFonts w:hAnsi="宋体" w:cs="宋体"/>
                <w:b/>
                <w:sz w:val="24"/>
              </w:rPr>
              <w:t>年</w:t>
            </w:r>
            <w:r>
              <w:rPr>
                <w:rFonts w:ascii="Times New Roman" w:hAnsi="Times New Roman" w:cs="Times New Roman"/>
                <w:b/>
                <w:sz w:val="24"/>
              </w:rPr>
              <w:t>6</w:t>
            </w:r>
            <w:r>
              <w:rPr>
                <w:rFonts w:hAnsi="宋体" w:cs="宋体"/>
                <w:b/>
                <w:sz w:val="24"/>
              </w:rPr>
              <w:t>月</w:t>
            </w:r>
          </w:p>
        </w:tc>
        <w:tc>
          <w:tcPr>
            <w:tcW w:w="3701" w:type="pct"/>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宋体"/>
                <w:b/>
                <w:sz w:val="24"/>
              </w:rPr>
              <w:t>“设立门牌</w:t>
            </w:r>
            <w:r>
              <w:rPr>
                <w:rFonts w:hint="eastAsia" w:hAnsi="宋体" w:cs="MingLiU_HKSCS"/>
                <w:b/>
                <w:sz w:val="24"/>
              </w:rPr>
              <w:t>，</w:t>
            </w:r>
            <w:r>
              <w:rPr>
                <w:rFonts w:hAnsi="宋体" w:cs="宋体"/>
                <w:b/>
                <w:sz w:val="24"/>
              </w:rPr>
              <w:t>逐户编查”“既有名数可稽</w:t>
            </w:r>
            <w:r>
              <w:rPr>
                <w:rFonts w:hint="eastAsia" w:hAnsi="宋体" w:cs="MingLiU_HKSCS"/>
                <w:b/>
                <w:sz w:val="24"/>
              </w:rPr>
              <w:t>，</w:t>
            </w:r>
            <w:r>
              <w:rPr>
                <w:rFonts w:hAnsi="宋体" w:cs="宋体"/>
                <w:b/>
                <w:sz w:val="24"/>
              </w:rPr>
              <w:t>始议每日发米数”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9" w:type="pct"/>
            <w:shd w:val="clear" w:color="auto" w:fill="auto"/>
            <w:vAlign w:val="center"/>
          </w:tcPr>
          <w:p>
            <w:pPr>
              <w:pStyle w:val="2"/>
              <w:tabs>
                <w:tab w:val="left" w:pos="4139"/>
              </w:tabs>
              <w:snapToGrid w:val="0"/>
              <w:spacing w:line="360" w:lineRule="auto"/>
              <w:jc w:val="center"/>
              <w:rPr>
                <w:rFonts w:hAnsi="宋体" w:cs="宋体"/>
                <w:b/>
                <w:sz w:val="24"/>
              </w:rPr>
            </w:pPr>
            <w:r>
              <w:rPr>
                <w:rFonts w:ascii="Times New Roman" w:hAnsi="Times New Roman" w:cs="Times New Roman"/>
                <w:b/>
                <w:sz w:val="24"/>
              </w:rPr>
              <w:t>1854</w:t>
            </w:r>
            <w:r>
              <w:rPr>
                <w:rFonts w:hAnsi="宋体" w:cs="宋体"/>
                <w:b/>
                <w:sz w:val="24"/>
              </w:rPr>
              <w:t>年</w:t>
            </w:r>
            <w:r>
              <w:rPr>
                <w:rFonts w:ascii="Times New Roman" w:hAnsi="Times New Roman" w:cs="Times New Roman"/>
                <w:b/>
                <w:sz w:val="24"/>
              </w:rPr>
              <w:t>6</w:t>
            </w:r>
            <w:r>
              <w:rPr>
                <w:rFonts w:hAnsi="宋体" w:cs="宋体"/>
                <w:b/>
                <w:sz w:val="24"/>
              </w:rPr>
              <w:t>月</w:t>
            </w:r>
          </w:p>
        </w:tc>
        <w:tc>
          <w:tcPr>
            <w:tcW w:w="3701" w:type="pct"/>
            <w:shd w:val="clear" w:color="auto" w:fill="auto"/>
            <w:vAlign w:val="center"/>
          </w:tcPr>
          <w:p>
            <w:pPr>
              <w:pStyle w:val="2"/>
              <w:tabs>
                <w:tab w:val="left" w:pos="4139"/>
              </w:tabs>
              <w:snapToGrid w:val="0"/>
              <w:spacing w:line="360" w:lineRule="auto"/>
              <w:jc w:val="center"/>
              <w:rPr>
                <w:rFonts w:hint="eastAsia" w:ascii="MingLiU_HKSCS" w:hAnsi="MingLiU_HKSCS" w:cs="MingLiU_HKSCS"/>
                <w:b/>
                <w:sz w:val="24"/>
              </w:rPr>
            </w:pPr>
            <w:r>
              <w:rPr>
                <w:rFonts w:hAnsi="宋体" w:cs="宋体"/>
                <w:b/>
                <w:sz w:val="24"/>
              </w:rPr>
              <w:t>下食粥之令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9" w:type="pct"/>
            <w:shd w:val="clear" w:color="auto" w:fill="auto"/>
            <w:vAlign w:val="center"/>
          </w:tcPr>
          <w:p>
            <w:pPr>
              <w:pStyle w:val="2"/>
              <w:tabs>
                <w:tab w:val="left" w:pos="4139"/>
              </w:tabs>
              <w:snapToGrid w:val="0"/>
              <w:spacing w:line="360" w:lineRule="auto"/>
              <w:jc w:val="center"/>
              <w:rPr>
                <w:rFonts w:hAnsi="宋体" w:cs="宋体"/>
                <w:b/>
                <w:sz w:val="24"/>
              </w:rPr>
            </w:pPr>
            <w:r>
              <w:rPr>
                <w:rFonts w:ascii="Times New Roman" w:hAnsi="Times New Roman" w:cs="Times New Roman"/>
                <w:b/>
                <w:sz w:val="24"/>
              </w:rPr>
              <w:t>1854</w:t>
            </w:r>
            <w:r>
              <w:rPr>
                <w:rFonts w:hAnsi="宋体" w:cs="宋体"/>
                <w:b/>
                <w:sz w:val="24"/>
              </w:rPr>
              <w:t>年</w:t>
            </w:r>
            <w:r>
              <w:rPr>
                <w:rFonts w:ascii="Times New Roman" w:hAnsi="Times New Roman" w:cs="Times New Roman"/>
                <w:b/>
                <w:sz w:val="24"/>
              </w:rPr>
              <w:t>8</w:t>
            </w:r>
            <w:r>
              <w:rPr>
                <w:rFonts w:hAnsi="宋体" w:cs="宋体"/>
                <w:b/>
                <w:sz w:val="24"/>
              </w:rPr>
              <w:t>－</w:t>
            </w:r>
            <w:r>
              <w:rPr>
                <w:rFonts w:ascii="Times New Roman" w:hAnsi="Times New Roman" w:cs="Times New Roman"/>
                <w:b/>
                <w:sz w:val="24"/>
              </w:rPr>
              <w:t>9</w:t>
            </w:r>
            <w:r>
              <w:rPr>
                <w:rFonts w:hAnsi="宋体" w:cs="宋体"/>
                <w:b/>
                <w:sz w:val="24"/>
              </w:rPr>
              <w:t>月</w:t>
            </w:r>
          </w:p>
        </w:tc>
        <w:tc>
          <w:tcPr>
            <w:tcW w:w="3701" w:type="pct"/>
            <w:shd w:val="clear" w:color="auto" w:fill="auto"/>
            <w:vAlign w:val="center"/>
          </w:tcPr>
          <w:p>
            <w:pPr>
              <w:pStyle w:val="2"/>
              <w:tabs>
                <w:tab w:val="left" w:pos="4139"/>
              </w:tabs>
              <w:snapToGrid w:val="0"/>
              <w:spacing w:line="360" w:lineRule="auto"/>
              <w:jc w:val="left"/>
              <w:rPr>
                <w:rFonts w:hint="eastAsia" w:hAnsi="宋体" w:cs="MingLiU_HKSCS"/>
                <w:b/>
                <w:sz w:val="24"/>
              </w:rPr>
            </w:pPr>
            <w:r>
              <w:rPr>
                <w:rFonts w:hAnsi="宋体" w:cs="宋体"/>
                <w:b/>
                <w:sz w:val="24"/>
              </w:rPr>
              <w:t>城内出现断粮的紧急状态</w:t>
            </w:r>
            <w:r>
              <w:rPr>
                <w:rFonts w:hint="eastAsia" w:hAnsi="宋体" w:cs="MingLiU_HKSCS"/>
                <w:b/>
                <w:sz w:val="24"/>
              </w:rPr>
              <w:t>，</w:t>
            </w:r>
            <w:r>
              <w:rPr>
                <w:rFonts w:hAnsi="宋体" w:cs="宋体"/>
                <w:b/>
                <w:sz w:val="24"/>
              </w:rPr>
              <w:t>大批男女出城“割稻自食”</w:t>
            </w:r>
          </w:p>
        </w:tc>
      </w:tr>
    </w:tbl>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Ansi="宋体" w:cs="宋体"/>
          <w:b/>
          <w:sz w:val="24"/>
        </w:rPr>
        <w:t>．圣库制度在实践中逐渐破产</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天京军事斗争形势日趋紧张</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太平天国缺乏群众基础</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清军围困取得了初步成效</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A</w:t>
      </w:r>
      <w:r>
        <w:rPr>
          <w:rFonts w:hAnsi="宋体" w:cs="宋体"/>
          <w:b/>
          <w:sz w:val="24"/>
        </w:rPr>
        <w:t>　</w:t>
      </w:r>
      <w:r>
        <w:rPr>
          <w:rFonts w:hAnsi="宋体" w:eastAsia="楷体_GB2312" w:cs="宋体"/>
          <w:b/>
          <w:sz w:val="24"/>
        </w:rPr>
        <w:t>[太平天国想通过圣库制度</w:t>
      </w:r>
      <w:r>
        <w:rPr>
          <w:rFonts w:hint="eastAsia" w:hAnsi="宋体" w:cs="MingLiU_HKSCS"/>
          <w:b/>
          <w:sz w:val="24"/>
        </w:rPr>
        <w:t>，</w:t>
      </w:r>
      <w:r>
        <w:rPr>
          <w:rFonts w:hAnsi="宋体" w:eastAsia="楷体_GB2312" w:cs="宋体"/>
          <w:b/>
          <w:sz w:val="24"/>
        </w:rPr>
        <w:t>建立</w:t>
      </w:r>
      <w:r>
        <w:rPr>
          <w:rFonts w:hAnsi="宋体" w:cs="宋体"/>
          <w:b/>
          <w:sz w:val="24"/>
        </w:rPr>
        <w:t>“</w:t>
      </w:r>
      <w:r>
        <w:rPr>
          <w:rFonts w:hAnsi="宋体" w:eastAsia="楷体_GB2312" w:cs="宋体"/>
          <w:b/>
          <w:sz w:val="24"/>
        </w:rPr>
        <w:t>有田同耕</w:t>
      </w:r>
      <w:r>
        <w:rPr>
          <w:rFonts w:hint="eastAsia" w:hAnsi="宋体" w:cs="MingLiU_HKSCS"/>
          <w:b/>
          <w:sz w:val="24"/>
        </w:rPr>
        <w:t>，</w:t>
      </w:r>
      <w:r>
        <w:rPr>
          <w:rFonts w:hAnsi="宋体" w:eastAsia="楷体_GB2312" w:cs="宋体"/>
          <w:b/>
          <w:sz w:val="24"/>
        </w:rPr>
        <w:t>有饭同食</w:t>
      </w:r>
      <w:r>
        <w:rPr>
          <w:rFonts w:hint="eastAsia" w:hAnsi="宋体" w:cs="MingLiU_HKSCS"/>
          <w:b/>
          <w:sz w:val="24"/>
        </w:rPr>
        <w:t>，</w:t>
      </w:r>
      <w:r>
        <w:rPr>
          <w:rFonts w:hAnsi="宋体" w:eastAsia="楷体_GB2312" w:cs="宋体"/>
          <w:b/>
          <w:sz w:val="24"/>
        </w:rPr>
        <w:t>有衣同穿</w:t>
      </w:r>
      <w:r>
        <w:rPr>
          <w:rFonts w:hint="eastAsia" w:hAnsi="宋体" w:cs="MingLiU_HKSCS"/>
          <w:b/>
          <w:sz w:val="24"/>
        </w:rPr>
        <w:t>，</w:t>
      </w:r>
      <w:r>
        <w:rPr>
          <w:rFonts w:hAnsi="宋体" w:eastAsia="楷体_GB2312" w:cs="宋体"/>
          <w:b/>
          <w:sz w:val="24"/>
        </w:rPr>
        <w:t>有钱同使</w:t>
      </w:r>
      <w:r>
        <w:rPr>
          <w:rFonts w:hint="eastAsia" w:hAnsi="宋体" w:cs="MingLiU_HKSCS"/>
          <w:b/>
          <w:sz w:val="24"/>
        </w:rPr>
        <w:t>，</w:t>
      </w:r>
      <w:r>
        <w:rPr>
          <w:rFonts w:hAnsi="宋体" w:eastAsia="楷体_GB2312" w:cs="宋体"/>
          <w:b/>
          <w:sz w:val="24"/>
        </w:rPr>
        <w:t>无处不均匀</w:t>
      </w:r>
      <w:r>
        <w:rPr>
          <w:rFonts w:hint="eastAsia" w:hAnsi="宋体" w:cs="MingLiU_HKSCS"/>
          <w:b/>
          <w:sz w:val="24"/>
        </w:rPr>
        <w:t>，</w:t>
      </w:r>
      <w:r>
        <w:rPr>
          <w:rFonts w:hAnsi="宋体" w:eastAsia="楷体_GB2312" w:cs="宋体"/>
          <w:b/>
          <w:sz w:val="24"/>
        </w:rPr>
        <w:t>无人不饱暖</w:t>
      </w:r>
      <w:r>
        <w:rPr>
          <w:rFonts w:hAnsi="宋体" w:cs="宋体"/>
          <w:b/>
          <w:sz w:val="24"/>
        </w:rPr>
        <w:t>”</w:t>
      </w:r>
      <w:r>
        <w:rPr>
          <w:rFonts w:hAnsi="宋体" w:eastAsia="楷体_GB2312" w:cs="宋体"/>
          <w:b/>
          <w:sz w:val="24"/>
        </w:rPr>
        <w:t>的理想社会</w:t>
      </w:r>
      <w:r>
        <w:rPr>
          <w:rFonts w:hint="eastAsia" w:hAnsi="宋体" w:cs="MingLiU_HKSCS"/>
          <w:b/>
          <w:sz w:val="24"/>
        </w:rPr>
        <w:t>，</w:t>
      </w:r>
      <w:r>
        <w:rPr>
          <w:rFonts w:hAnsi="宋体" w:eastAsia="楷体_GB2312" w:cs="宋体"/>
          <w:b/>
          <w:sz w:val="24"/>
        </w:rPr>
        <w:t>但从材料中</w:t>
      </w:r>
      <w:r>
        <w:rPr>
          <w:rFonts w:hAnsi="宋体" w:cs="宋体"/>
          <w:b/>
          <w:sz w:val="24"/>
        </w:rPr>
        <w:t>“</w:t>
      </w:r>
      <w:r>
        <w:rPr>
          <w:rFonts w:hAnsi="宋体" w:eastAsia="楷体_GB2312" w:cs="宋体"/>
          <w:b/>
          <w:sz w:val="24"/>
        </w:rPr>
        <w:t>来取者即与之</w:t>
      </w:r>
      <w:r>
        <w:rPr>
          <w:rFonts w:hAnsi="宋体" w:cs="宋体"/>
          <w:b/>
          <w:sz w:val="24"/>
        </w:rPr>
        <w:t>”</w:t>
      </w:r>
      <w:r>
        <w:rPr>
          <w:rFonts w:hAnsi="宋体" w:eastAsia="楷体_GB2312" w:cs="宋体"/>
          <w:b/>
          <w:sz w:val="24"/>
        </w:rPr>
        <w:t>到</w:t>
      </w:r>
      <w:r>
        <w:rPr>
          <w:rFonts w:hAnsi="宋体" w:cs="宋体"/>
          <w:b/>
          <w:sz w:val="24"/>
        </w:rPr>
        <w:t>“</w:t>
      </w:r>
      <w:r>
        <w:rPr>
          <w:rFonts w:hAnsi="宋体" w:eastAsia="楷体_GB2312" w:cs="宋体"/>
          <w:b/>
          <w:sz w:val="24"/>
        </w:rPr>
        <w:t>始议每日发米数</w:t>
      </w:r>
      <w:r>
        <w:rPr>
          <w:rFonts w:hAnsi="宋体" w:cs="宋体"/>
          <w:b/>
          <w:sz w:val="24"/>
        </w:rPr>
        <w:t>”</w:t>
      </w:r>
      <w:r>
        <w:rPr>
          <w:rFonts w:hAnsi="宋体" w:eastAsia="楷体_GB2312" w:cs="宋体"/>
          <w:b/>
          <w:sz w:val="24"/>
        </w:rPr>
        <w:t>到</w:t>
      </w:r>
      <w:r>
        <w:rPr>
          <w:rFonts w:hAnsi="宋体" w:cs="宋体"/>
          <w:b/>
          <w:sz w:val="24"/>
        </w:rPr>
        <w:t>“</w:t>
      </w:r>
      <w:r>
        <w:rPr>
          <w:rFonts w:hAnsi="宋体" w:eastAsia="楷体_GB2312" w:cs="宋体"/>
          <w:b/>
          <w:sz w:val="24"/>
        </w:rPr>
        <w:t>食粥</w:t>
      </w:r>
      <w:r>
        <w:rPr>
          <w:rFonts w:hAnsi="宋体" w:cs="宋体"/>
          <w:b/>
          <w:sz w:val="24"/>
        </w:rPr>
        <w:t>”</w:t>
      </w:r>
      <w:r>
        <w:rPr>
          <w:rFonts w:hAnsi="宋体" w:eastAsia="楷体_GB2312" w:cs="宋体"/>
          <w:b/>
          <w:sz w:val="24"/>
        </w:rPr>
        <w:t>到</w:t>
      </w:r>
      <w:r>
        <w:rPr>
          <w:rFonts w:hAnsi="宋体" w:cs="宋体"/>
          <w:b/>
          <w:sz w:val="24"/>
        </w:rPr>
        <w:t>“</w:t>
      </w:r>
      <w:r>
        <w:rPr>
          <w:rFonts w:hAnsi="宋体" w:eastAsia="楷体_GB2312" w:cs="宋体"/>
          <w:b/>
          <w:sz w:val="24"/>
        </w:rPr>
        <w:t>断粮</w:t>
      </w:r>
      <w:r>
        <w:rPr>
          <w:rFonts w:hAnsi="宋体" w:cs="宋体"/>
          <w:b/>
          <w:sz w:val="24"/>
        </w:rPr>
        <w:t>”</w:t>
      </w:r>
      <w:r>
        <w:rPr>
          <w:rFonts w:hAnsi="宋体" w:eastAsia="楷体_GB2312" w:cs="宋体"/>
          <w:b/>
          <w:sz w:val="24"/>
        </w:rPr>
        <w:t>可以看出其在实践中逐渐破产</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A</w:t>
      </w:r>
      <w:r>
        <w:rPr>
          <w:rFonts w:hAnsi="宋体" w:eastAsia="楷体_GB2312" w:cs="宋体"/>
          <w:b/>
          <w:sz w:val="24"/>
        </w:rPr>
        <w:t>项；</w:t>
      </w:r>
      <w:r>
        <w:rPr>
          <w:rFonts w:ascii="Times New Roman" w:hAnsi="Times New Roman" w:eastAsia="楷体_GB2312" w:cs="Times New Roman"/>
          <w:b/>
          <w:sz w:val="24"/>
        </w:rPr>
        <w:t>1853</w:t>
      </w:r>
      <w:r>
        <w:rPr>
          <w:rFonts w:hAnsi="宋体" w:eastAsia="楷体_GB2312" w:cs="宋体"/>
          <w:b/>
          <w:sz w:val="24"/>
        </w:rPr>
        <w:t>年太平军攻克南京</w:t>
      </w:r>
      <w:r>
        <w:rPr>
          <w:rFonts w:hint="eastAsia" w:hAnsi="宋体" w:cs="MingLiU_HKSCS"/>
          <w:b/>
          <w:sz w:val="24"/>
        </w:rPr>
        <w:t>，</w:t>
      </w:r>
      <w:r>
        <w:rPr>
          <w:rFonts w:hAnsi="宋体" w:eastAsia="楷体_GB2312" w:cs="宋体"/>
          <w:b/>
          <w:sz w:val="24"/>
        </w:rPr>
        <w:t>改南京为天京</w:t>
      </w:r>
      <w:r>
        <w:rPr>
          <w:rFonts w:hint="eastAsia" w:hAnsi="宋体" w:cs="MingLiU_HKSCS"/>
          <w:b/>
          <w:sz w:val="24"/>
        </w:rPr>
        <w:t>，</w:t>
      </w:r>
      <w:r>
        <w:rPr>
          <w:rFonts w:hAnsi="宋体" w:eastAsia="楷体_GB2312" w:cs="宋体"/>
          <w:b/>
          <w:sz w:val="24"/>
        </w:rPr>
        <w:t>定为国都</w:t>
      </w:r>
      <w:r>
        <w:rPr>
          <w:rFonts w:hint="eastAsia" w:hAnsi="宋体" w:cs="MingLiU_HKSCS"/>
          <w:b/>
          <w:sz w:val="24"/>
        </w:rPr>
        <w:t>，</w:t>
      </w:r>
      <w:r>
        <w:rPr>
          <w:rFonts w:hAnsi="宋体" w:eastAsia="楷体_GB2312" w:cs="宋体"/>
          <w:b/>
          <w:sz w:val="24"/>
        </w:rPr>
        <w:t>与清廷对峙</w:t>
      </w:r>
      <w:r>
        <w:rPr>
          <w:rFonts w:hint="eastAsia" w:hAnsi="宋体" w:cs="MingLiU_HKSCS"/>
          <w:b/>
          <w:sz w:val="24"/>
        </w:rPr>
        <w:t>，</w:t>
      </w:r>
      <w:r>
        <w:rPr>
          <w:rFonts w:ascii="Times New Roman" w:hAnsi="Times New Roman" w:eastAsia="楷体_GB2312" w:cs="Times New Roman"/>
          <w:b/>
          <w:sz w:val="24"/>
        </w:rPr>
        <w:t>1856</w:t>
      </w:r>
      <w:r>
        <w:rPr>
          <w:rFonts w:hAnsi="宋体" w:eastAsia="楷体_GB2312" w:cs="宋体"/>
          <w:b/>
          <w:sz w:val="24"/>
        </w:rPr>
        <w:t>年太平天国进入全盛时期</w:t>
      </w:r>
      <w:r>
        <w:rPr>
          <w:rFonts w:hint="eastAsia" w:hAnsi="宋体" w:cs="MingLiU_HKSCS"/>
          <w:b/>
          <w:sz w:val="24"/>
        </w:rPr>
        <w:t>，</w:t>
      </w:r>
      <w:r>
        <w:rPr>
          <w:rFonts w:hAnsi="宋体" w:eastAsia="楷体_GB2312" w:cs="宋体"/>
          <w:b/>
          <w:sz w:val="24"/>
        </w:rPr>
        <w:t>形势日趋紧张与材料中</w:t>
      </w:r>
      <w:r>
        <w:rPr>
          <w:rFonts w:hAnsi="宋体" w:cs="宋体"/>
          <w:b/>
          <w:sz w:val="24"/>
        </w:rPr>
        <w:t>“</w:t>
      </w:r>
      <w:r>
        <w:rPr>
          <w:rFonts w:ascii="Times New Roman" w:hAnsi="Times New Roman" w:eastAsia="楷体_GB2312" w:cs="Times New Roman"/>
          <w:b/>
          <w:sz w:val="24"/>
        </w:rPr>
        <w:t>1853</w:t>
      </w:r>
      <w:r>
        <w:rPr>
          <w:rFonts w:hAnsi="宋体" w:eastAsia="楷体_GB2312" w:cs="宋体"/>
          <w:b/>
          <w:sz w:val="24"/>
        </w:rPr>
        <w:t>—</w:t>
      </w:r>
      <w:r>
        <w:rPr>
          <w:rFonts w:ascii="Times New Roman" w:hAnsi="Times New Roman" w:eastAsia="楷体_GB2312" w:cs="Times New Roman"/>
          <w:b/>
          <w:sz w:val="24"/>
        </w:rPr>
        <w:t>1854</w:t>
      </w:r>
      <w:r>
        <w:rPr>
          <w:rFonts w:hAnsi="宋体" w:eastAsia="楷体_GB2312" w:cs="宋体"/>
          <w:b/>
          <w:sz w:val="24"/>
        </w:rPr>
        <w:t>年天京</w:t>
      </w:r>
      <w:r>
        <w:rPr>
          <w:rFonts w:hAnsi="宋体" w:cs="宋体"/>
          <w:b/>
          <w:sz w:val="24"/>
        </w:rPr>
        <w:t>”</w:t>
      </w:r>
      <w:r>
        <w:rPr>
          <w:rFonts w:hAnsi="宋体" w:eastAsia="楷体_GB2312" w:cs="宋体"/>
          <w:b/>
          <w:sz w:val="24"/>
        </w:rPr>
        <w:t>的情况不符</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项；太平天国运动规模大</w:t>
      </w:r>
      <w:r>
        <w:rPr>
          <w:rFonts w:hint="eastAsia" w:hAnsi="宋体" w:cs="MingLiU_HKSCS"/>
          <w:b/>
          <w:sz w:val="24"/>
        </w:rPr>
        <w:t>，</w:t>
      </w:r>
      <w:r>
        <w:rPr>
          <w:rFonts w:hAnsi="宋体" w:eastAsia="楷体_GB2312" w:cs="宋体"/>
          <w:b/>
          <w:sz w:val="24"/>
        </w:rPr>
        <w:t>时间长</w:t>
      </w:r>
      <w:r>
        <w:rPr>
          <w:rFonts w:hint="eastAsia" w:hAnsi="宋体" w:cs="MingLiU_HKSCS"/>
          <w:b/>
          <w:sz w:val="24"/>
        </w:rPr>
        <w:t>，</w:t>
      </w:r>
      <w:r>
        <w:rPr>
          <w:rFonts w:hAnsi="宋体" w:eastAsia="楷体_GB2312" w:cs="宋体"/>
          <w:b/>
          <w:sz w:val="24"/>
        </w:rPr>
        <w:t>并不缺乏群众基础</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w:t>
      </w:r>
      <w:r>
        <w:rPr>
          <w:rFonts w:ascii="Times New Roman" w:hAnsi="Times New Roman" w:eastAsia="楷体_GB2312" w:cs="Times New Roman"/>
          <w:b/>
          <w:sz w:val="24"/>
        </w:rPr>
        <w:t>1856</w:t>
      </w:r>
      <w:r>
        <w:rPr>
          <w:rFonts w:hAnsi="宋体" w:eastAsia="楷体_GB2312" w:cs="宋体"/>
          <w:b/>
          <w:sz w:val="24"/>
        </w:rPr>
        <w:t>年秋</w:t>
      </w:r>
      <w:r>
        <w:rPr>
          <w:rFonts w:hint="eastAsia" w:hAnsi="宋体" w:cs="MingLiU_HKSCS"/>
          <w:b/>
          <w:sz w:val="24"/>
        </w:rPr>
        <w:t>，</w:t>
      </w:r>
      <w:r>
        <w:rPr>
          <w:rFonts w:hAnsi="宋体" w:eastAsia="楷体_GB2312" w:cs="宋体"/>
          <w:b/>
          <w:sz w:val="24"/>
        </w:rPr>
        <w:t>天京变乱后清军乘机反扑</w:t>
      </w:r>
      <w:r>
        <w:rPr>
          <w:rFonts w:hint="eastAsia" w:hAnsi="宋体" w:cs="MingLiU_HKSCS"/>
          <w:b/>
          <w:sz w:val="24"/>
        </w:rPr>
        <w:t>，</w:t>
      </w:r>
      <w:r>
        <w:rPr>
          <w:rFonts w:hAnsi="宋体" w:eastAsia="楷体_GB2312" w:cs="宋体"/>
          <w:b/>
          <w:sz w:val="24"/>
        </w:rPr>
        <w:t>再次围困天京</w:t>
      </w:r>
      <w:r>
        <w:rPr>
          <w:rFonts w:hint="eastAsia" w:hAnsi="宋体" w:cs="MingLiU_HKSCS"/>
          <w:b/>
          <w:sz w:val="24"/>
        </w:rPr>
        <w:t>，</w:t>
      </w:r>
      <w:r>
        <w:rPr>
          <w:rFonts w:hAnsi="宋体" w:eastAsia="楷体_GB2312" w:cs="宋体"/>
          <w:b/>
          <w:sz w:val="24"/>
        </w:rPr>
        <w:t>清军围困与</w:t>
      </w:r>
      <w:r>
        <w:rPr>
          <w:rFonts w:hAnsi="宋体" w:cs="宋体"/>
          <w:b/>
          <w:sz w:val="24"/>
        </w:rPr>
        <w:t>“</w:t>
      </w:r>
      <w:r>
        <w:rPr>
          <w:rFonts w:hAnsi="宋体" w:eastAsia="楷体_GB2312" w:cs="宋体"/>
          <w:b/>
          <w:sz w:val="24"/>
        </w:rPr>
        <w:t>大批男女出城割稻自食</w:t>
      </w:r>
      <w:r>
        <w:rPr>
          <w:rFonts w:hAnsi="宋体" w:cs="宋体"/>
          <w:b/>
          <w:sz w:val="24"/>
        </w:rPr>
        <w:t>”</w:t>
      </w:r>
      <w:r>
        <w:rPr>
          <w:rFonts w:hAnsi="宋体" w:eastAsia="楷体_GB2312" w:cs="宋体"/>
          <w:b/>
          <w:sz w:val="24"/>
        </w:rPr>
        <w:t>矛盾</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5</w:t>
      </w:r>
      <w:r>
        <w:rPr>
          <w:rFonts w:hint="eastAsia" w:hAnsi="宋体" w:cs="MingLiU_HKSCS"/>
          <w:b/>
          <w:sz w:val="24"/>
        </w:rPr>
        <w:t>．</w:t>
      </w:r>
      <w:r>
        <w:rPr>
          <w:rFonts w:hAnsi="宋体" w:cs="宋体"/>
          <w:b/>
          <w:sz w:val="24"/>
        </w:rPr>
        <w:t>从</w:t>
      </w:r>
      <w:r>
        <w:rPr>
          <w:rFonts w:ascii="Times New Roman" w:hAnsi="Times New Roman" w:cs="Times New Roman"/>
          <w:b/>
          <w:sz w:val="24"/>
        </w:rPr>
        <w:t>1872</w:t>
      </w:r>
      <w:r>
        <w:rPr>
          <w:rFonts w:hAnsi="宋体" w:cs="宋体"/>
          <w:b/>
          <w:sz w:val="24"/>
        </w:rPr>
        <w:t>年到</w:t>
      </w:r>
      <w:r>
        <w:rPr>
          <w:rFonts w:ascii="Times New Roman" w:hAnsi="Times New Roman" w:cs="Times New Roman"/>
          <w:b/>
          <w:sz w:val="24"/>
        </w:rPr>
        <w:t>1875</w:t>
      </w:r>
      <w:r>
        <w:rPr>
          <w:rFonts w:hAnsi="宋体" w:cs="宋体"/>
          <w:b/>
          <w:sz w:val="24"/>
        </w:rPr>
        <w:t>年</w:t>
      </w:r>
      <w:r>
        <w:rPr>
          <w:rFonts w:hint="eastAsia" w:hAnsi="宋体" w:cs="MingLiU_HKSCS"/>
          <w:b/>
          <w:sz w:val="24"/>
        </w:rPr>
        <w:t>，</w:t>
      </w:r>
      <w:r>
        <w:rPr>
          <w:rFonts w:hAnsi="宋体" w:cs="宋体"/>
          <w:b/>
          <w:sz w:val="24"/>
        </w:rPr>
        <w:t>清政府每年派出三十名留美幼童。</w:t>
      </w:r>
      <w:r>
        <w:rPr>
          <w:rFonts w:ascii="Times New Roman" w:hAnsi="Times New Roman" w:cs="Times New Roman"/>
          <w:b/>
          <w:sz w:val="24"/>
        </w:rPr>
        <w:t>1881</w:t>
      </w:r>
      <w:r>
        <w:rPr>
          <w:rFonts w:hAnsi="宋体" w:cs="宋体"/>
          <w:b/>
          <w:sz w:val="24"/>
        </w:rPr>
        <w:t>年清政府“以童稚之年</w:t>
      </w:r>
      <w:r>
        <w:rPr>
          <w:rFonts w:hint="eastAsia" w:hAnsi="宋体" w:cs="MingLiU_HKSCS"/>
          <w:b/>
          <w:sz w:val="24"/>
        </w:rPr>
        <w:t>，</w:t>
      </w:r>
      <w:r>
        <w:rPr>
          <w:rFonts w:hAnsi="宋体" w:cs="宋体"/>
          <w:b/>
          <w:sz w:val="24"/>
        </w:rPr>
        <w:t>远适异国</w:t>
      </w:r>
      <w:r>
        <w:rPr>
          <w:rFonts w:hint="eastAsia" w:hAnsi="宋体" w:cs="MingLiU_HKSCS"/>
          <w:b/>
          <w:sz w:val="24"/>
        </w:rPr>
        <w:t>，</w:t>
      </w:r>
      <w:r>
        <w:rPr>
          <w:rFonts w:hAnsi="宋体" w:cs="宋体"/>
          <w:b/>
          <w:sz w:val="24"/>
        </w:rPr>
        <w:t>路歧丝染</w:t>
      </w:r>
      <w:r>
        <w:rPr>
          <w:rFonts w:hint="eastAsia" w:hAnsi="宋体" w:cs="MingLiU_HKSCS"/>
          <w:b/>
          <w:sz w:val="24"/>
        </w:rPr>
        <w:t>，</w:t>
      </w:r>
      <w:r>
        <w:rPr>
          <w:rFonts w:hAnsi="宋体" w:cs="宋体"/>
          <w:b/>
          <w:sz w:val="24"/>
        </w:rPr>
        <w:t>未免见异思迁”</w:t>
      </w:r>
      <w:r>
        <w:rPr>
          <w:rFonts w:hint="eastAsia" w:hAnsi="宋体" w:cs="MingLiU_HKSCS"/>
          <w:b/>
          <w:sz w:val="24"/>
        </w:rPr>
        <w:t>，</w:t>
      </w:r>
      <w:r>
        <w:rPr>
          <w:rFonts w:hAnsi="宋体" w:cs="宋体"/>
          <w:b/>
          <w:sz w:val="24"/>
        </w:rPr>
        <w:t>决定将所有幼童一律撤回国内</w:t>
      </w:r>
      <w:r>
        <w:rPr>
          <w:rFonts w:hint="eastAsia" w:hAnsi="宋体" w:cs="MingLiU_HKSCS"/>
          <w:b/>
          <w:sz w:val="24"/>
        </w:rPr>
        <w:t>，</w:t>
      </w:r>
      <w:r>
        <w:rPr>
          <w:rFonts w:hAnsi="宋体" w:cs="宋体"/>
          <w:b/>
          <w:sz w:val="24"/>
        </w:rPr>
        <w:t>留学计划破产。这从实质上说明了(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传统观念制约中国近代化进程</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留学教育威胁了清政府的统治</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顽固守旧派势力抵制留学教育</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教育制度呈现半殖民地化特征</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A</w:t>
      </w:r>
      <w:r>
        <w:rPr>
          <w:rFonts w:hAnsi="宋体" w:cs="宋体"/>
          <w:b/>
          <w:sz w:val="24"/>
        </w:rPr>
        <w:t>　</w:t>
      </w:r>
      <w:r>
        <w:rPr>
          <w:rFonts w:hAnsi="宋体" w:eastAsia="楷体_GB2312" w:cs="宋体"/>
          <w:b/>
          <w:sz w:val="24"/>
        </w:rPr>
        <w:t>[</w:t>
      </w:r>
      <w:r>
        <w:rPr>
          <w:rFonts w:hAnsi="宋体" w:cs="宋体"/>
          <w:b/>
          <w:sz w:val="24"/>
        </w:rPr>
        <w:t>“</w:t>
      </w:r>
      <w:r>
        <w:rPr>
          <w:rFonts w:hAnsi="宋体" w:eastAsia="楷体_GB2312" w:cs="宋体"/>
          <w:b/>
          <w:sz w:val="24"/>
        </w:rPr>
        <w:t>清政府每年派出三十名留美幼童</w:t>
      </w:r>
      <w:r>
        <w:rPr>
          <w:rFonts w:hAnsi="宋体" w:cs="宋体"/>
          <w:b/>
          <w:sz w:val="24"/>
        </w:rPr>
        <w:t>”</w:t>
      </w:r>
      <w:r>
        <w:rPr>
          <w:rFonts w:hAnsi="宋体" w:eastAsia="楷体_GB2312" w:cs="宋体"/>
          <w:b/>
          <w:sz w:val="24"/>
        </w:rPr>
        <w:t>是洋务运动中教育近代化的内容</w:t>
      </w:r>
      <w:r>
        <w:rPr>
          <w:rFonts w:hint="eastAsia" w:hAnsi="宋体" w:cs="MingLiU_HKSCS"/>
          <w:b/>
          <w:sz w:val="24"/>
        </w:rPr>
        <w:t>，</w:t>
      </w:r>
      <w:r>
        <w:rPr>
          <w:rFonts w:hAnsi="宋体" w:eastAsia="楷体_GB2312" w:cs="宋体"/>
          <w:b/>
          <w:sz w:val="24"/>
        </w:rPr>
        <w:t>传统观念制约其进程与材料中</w:t>
      </w:r>
      <w:r>
        <w:rPr>
          <w:rFonts w:hAnsi="宋体" w:cs="宋体"/>
          <w:b/>
          <w:sz w:val="24"/>
        </w:rPr>
        <w:t>“</w:t>
      </w:r>
      <w:r>
        <w:rPr>
          <w:rFonts w:hAnsi="宋体" w:eastAsia="楷体_GB2312" w:cs="宋体"/>
          <w:b/>
          <w:sz w:val="24"/>
        </w:rPr>
        <w:t>路歧丝染</w:t>
      </w:r>
      <w:r>
        <w:rPr>
          <w:rFonts w:hint="eastAsia" w:hAnsi="宋体" w:cs="MingLiU_HKSCS"/>
          <w:b/>
          <w:sz w:val="24"/>
        </w:rPr>
        <w:t>，</w:t>
      </w:r>
      <w:r>
        <w:rPr>
          <w:rFonts w:hAnsi="宋体" w:eastAsia="楷体_GB2312" w:cs="宋体"/>
          <w:b/>
          <w:sz w:val="24"/>
        </w:rPr>
        <w:t>未免见异思迁</w:t>
      </w:r>
      <w:r>
        <w:rPr>
          <w:rFonts w:hAnsi="宋体" w:cs="宋体"/>
          <w:b/>
          <w:sz w:val="24"/>
        </w:rPr>
        <w:t>”</w:t>
      </w:r>
      <w:r>
        <w:rPr>
          <w:rFonts w:hAnsi="宋体" w:eastAsia="楷体_GB2312" w:cs="宋体"/>
          <w:b/>
          <w:sz w:val="24"/>
        </w:rPr>
        <w:t>相符</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A</w:t>
      </w:r>
      <w:r>
        <w:rPr>
          <w:rFonts w:hAnsi="宋体" w:eastAsia="楷体_GB2312" w:cs="宋体"/>
          <w:b/>
          <w:sz w:val="24"/>
        </w:rPr>
        <w:t>项；材料中无法体现留学教育当时威胁了清政府的统治</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w:t>
      </w:r>
      <w:r>
        <w:rPr>
          <w:rFonts w:ascii="Times New Roman" w:hAnsi="Times New Roman" w:eastAsia="楷体_GB2312" w:cs="Times New Roman"/>
          <w:b/>
          <w:sz w:val="24"/>
        </w:rPr>
        <w:t>C</w:t>
      </w:r>
      <w:r>
        <w:rPr>
          <w:rFonts w:hAnsi="宋体" w:eastAsia="楷体_GB2312" w:cs="宋体"/>
          <w:b/>
          <w:sz w:val="24"/>
        </w:rPr>
        <w:t>项与</w:t>
      </w:r>
      <w:r>
        <w:rPr>
          <w:rFonts w:hAnsi="宋体" w:cs="宋体"/>
          <w:b/>
          <w:sz w:val="24"/>
        </w:rPr>
        <w:t>“</w:t>
      </w:r>
      <w:r>
        <w:rPr>
          <w:rFonts w:hAnsi="宋体" w:eastAsia="楷体_GB2312" w:cs="宋体"/>
          <w:b/>
          <w:sz w:val="24"/>
        </w:rPr>
        <w:t>这从实质上说明</w:t>
      </w:r>
      <w:r>
        <w:rPr>
          <w:rFonts w:hAnsi="宋体" w:cs="宋体"/>
          <w:b/>
          <w:sz w:val="24"/>
        </w:rPr>
        <w:t>”</w:t>
      </w:r>
      <w:r>
        <w:rPr>
          <w:rFonts w:hAnsi="宋体" w:eastAsia="楷体_GB2312" w:cs="宋体"/>
          <w:b/>
          <w:sz w:val="24"/>
        </w:rPr>
        <w:t>不符</w:t>
      </w:r>
      <w:r>
        <w:rPr>
          <w:rFonts w:hint="eastAsia" w:hAnsi="宋体" w:cs="MingLiU_HKSCS"/>
          <w:b/>
          <w:sz w:val="24"/>
        </w:rPr>
        <w:t>，</w:t>
      </w:r>
      <w:r>
        <w:rPr>
          <w:rFonts w:hAnsi="宋体" w:eastAsia="楷体_GB2312" w:cs="宋体"/>
          <w:b/>
          <w:sz w:val="24"/>
        </w:rPr>
        <w:t>排除；</w:t>
      </w:r>
      <w:r>
        <w:rPr>
          <w:rFonts w:hAnsi="宋体" w:cs="宋体"/>
          <w:b/>
          <w:sz w:val="24"/>
        </w:rPr>
        <w:t>“</w:t>
      </w:r>
      <w:r>
        <w:rPr>
          <w:rFonts w:hAnsi="宋体" w:eastAsia="楷体_GB2312" w:cs="宋体"/>
          <w:b/>
          <w:sz w:val="24"/>
        </w:rPr>
        <w:t>清政府每年派出三十名留美幼童</w:t>
      </w:r>
      <w:r>
        <w:rPr>
          <w:rFonts w:hAnsi="宋体" w:cs="宋体"/>
          <w:b/>
          <w:sz w:val="24"/>
        </w:rPr>
        <w:t>”</w:t>
      </w:r>
      <w:r>
        <w:rPr>
          <w:rFonts w:hAnsi="宋体" w:eastAsia="楷体_GB2312" w:cs="宋体"/>
          <w:b/>
          <w:sz w:val="24"/>
        </w:rPr>
        <w:t>是洋务运动主动发起</w:t>
      </w:r>
      <w:r>
        <w:rPr>
          <w:rFonts w:hint="eastAsia" w:hAnsi="宋体" w:cs="MingLiU_HKSCS"/>
          <w:b/>
          <w:sz w:val="24"/>
        </w:rPr>
        <w:t>，</w:t>
      </w:r>
      <w:r>
        <w:rPr>
          <w:rFonts w:hAnsi="宋体" w:eastAsia="楷体_GB2312" w:cs="宋体"/>
          <w:b/>
          <w:sz w:val="24"/>
        </w:rPr>
        <w:t>也是主动将</w:t>
      </w:r>
      <w:r>
        <w:rPr>
          <w:rFonts w:hAnsi="宋体" w:cs="宋体"/>
          <w:b/>
          <w:sz w:val="24"/>
        </w:rPr>
        <w:t>“</w:t>
      </w:r>
      <w:r>
        <w:rPr>
          <w:rFonts w:hAnsi="宋体" w:eastAsia="楷体_GB2312" w:cs="宋体"/>
          <w:b/>
          <w:sz w:val="24"/>
        </w:rPr>
        <w:t>留学计划破产</w:t>
      </w:r>
      <w:r>
        <w:rPr>
          <w:rFonts w:hAnsi="宋体" w:cs="宋体"/>
          <w:b/>
          <w:sz w:val="24"/>
        </w:rPr>
        <w:t>”</w:t>
      </w:r>
      <w:r>
        <w:rPr>
          <w:rFonts w:hint="eastAsia" w:hAnsi="宋体" w:cs="MingLiU_HKSCS"/>
          <w:b/>
          <w:sz w:val="24"/>
        </w:rPr>
        <w:t>，</w:t>
      </w:r>
      <w:r>
        <w:rPr>
          <w:rFonts w:hAnsi="宋体" w:eastAsia="楷体_GB2312" w:cs="宋体"/>
          <w:b/>
          <w:sz w:val="24"/>
        </w:rPr>
        <w:t>体现不出半殖民地化特征</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6</w:t>
      </w:r>
      <w:r>
        <w:rPr>
          <w:rFonts w:hint="eastAsia" w:hAnsi="宋体" w:cs="MingLiU_HKSCS"/>
          <w:b/>
          <w:sz w:val="24"/>
        </w:rPr>
        <w:t>．</w:t>
      </w:r>
      <w:r>
        <w:rPr>
          <w:rFonts w:hAnsi="宋体" w:cs="宋体"/>
          <w:b/>
          <w:sz w:val="24"/>
        </w:rPr>
        <w:t>在北洋海军的建设中</w:t>
      </w:r>
      <w:r>
        <w:rPr>
          <w:rFonts w:hint="eastAsia" w:hAnsi="宋体" w:cs="MingLiU_HKSCS"/>
          <w:b/>
          <w:sz w:val="24"/>
        </w:rPr>
        <w:t>，</w:t>
      </w:r>
      <w:r>
        <w:rPr>
          <w:rFonts w:hAnsi="宋体" w:cs="宋体"/>
          <w:b/>
          <w:sz w:val="24"/>
        </w:rPr>
        <w:t>李鸿章宁愿花费巨资</w:t>
      </w:r>
      <w:r>
        <w:rPr>
          <w:rFonts w:hint="eastAsia" w:hAnsi="宋体" w:cs="宋体"/>
          <w:b/>
          <w:sz w:val="24"/>
        </w:rPr>
        <w:t>从外国购买轮船</w:t>
      </w:r>
      <w:r>
        <w:rPr>
          <w:rFonts w:hint="eastAsia" w:hAnsi="宋体" w:cs="MingLiU_HKSCS"/>
          <w:b/>
          <w:sz w:val="24"/>
        </w:rPr>
        <w:t>，</w:t>
      </w:r>
      <w:r>
        <w:rPr>
          <w:rFonts w:hint="eastAsia" w:hAnsi="宋体" w:cs="宋体"/>
          <w:b/>
          <w:sz w:val="24"/>
        </w:rPr>
        <w:t>也不愿意从福州船政局购买；左宗棠西征前</w:t>
      </w:r>
      <w:r>
        <w:rPr>
          <w:rFonts w:hint="eastAsia" w:hAnsi="宋体" w:cs="MingLiU_HKSCS"/>
          <w:b/>
          <w:sz w:val="24"/>
        </w:rPr>
        <w:t>，</w:t>
      </w:r>
      <w:r>
        <w:rPr>
          <w:rFonts w:hint="eastAsia" w:hAnsi="宋体" w:cs="宋体"/>
          <w:b/>
          <w:sz w:val="24"/>
        </w:rPr>
        <w:t>宁可在兰州设立制造局</w:t>
      </w:r>
      <w:r>
        <w:rPr>
          <w:rFonts w:hint="eastAsia" w:hAnsi="宋体" w:cs="MingLiU_HKSCS"/>
          <w:b/>
          <w:sz w:val="24"/>
        </w:rPr>
        <w:t>，</w:t>
      </w:r>
      <w:r>
        <w:rPr>
          <w:rFonts w:hint="eastAsia" w:hAnsi="宋体" w:cs="宋体"/>
          <w:b/>
          <w:sz w:val="24"/>
        </w:rPr>
        <w:t>委托商人从国外购买军火</w:t>
      </w:r>
      <w:r>
        <w:rPr>
          <w:rFonts w:hint="eastAsia" w:hAnsi="宋体" w:cs="MingLiU_HKSCS"/>
          <w:b/>
          <w:sz w:val="24"/>
        </w:rPr>
        <w:t>，</w:t>
      </w:r>
      <w:r>
        <w:rPr>
          <w:rFonts w:hint="eastAsia" w:hAnsi="宋体" w:cs="宋体"/>
          <w:b/>
          <w:sz w:val="24"/>
        </w:rPr>
        <w:t>也不肯把订单交给金陵机器局或江南制造局。这种现象说明</w:t>
      </w:r>
      <w:r>
        <w:rPr>
          <w:rFonts w:hAnsi="宋体" w:cs="宋体"/>
          <w:b/>
          <w:sz w:val="24"/>
        </w:rPr>
        <w:t>(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外国军备价格低廉</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洋务派已完全沦为列强在华代理人</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国内市场相对混乱</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洋务运动缺乏坚强领导和统一规划</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D</w:t>
      </w:r>
      <w:r>
        <w:rPr>
          <w:rFonts w:hAnsi="宋体" w:cs="宋体"/>
          <w:b/>
          <w:sz w:val="24"/>
        </w:rPr>
        <w:t>　</w:t>
      </w:r>
      <w:r>
        <w:rPr>
          <w:rFonts w:hAnsi="宋体" w:eastAsia="楷体_GB2312" w:cs="宋体"/>
          <w:b/>
          <w:sz w:val="24"/>
        </w:rPr>
        <w:t>[题干讲到清朝的统帅宁可高价购买外国军工产品而不愿从其他地方的洋务企业购买</w:t>
      </w:r>
      <w:r>
        <w:rPr>
          <w:rFonts w:hint="eastAsia" w:hAnsi="宋体" w:cs="MingLiU_HKSCS"/>
          <w:b/>
          <w:sz w:val="24"/>
        </w:rPr>
        <w:t>，</w:t>
      </w:r>
      <w:r>
        <w:rPr>
          <w:rFonts w:hAnsi="宋体" w:eastAsia="楷体_GB2312" w:cs="宋体"/>
          <w:b/>
          <w:sz w:val="24"/>
        </w:rPr>
        <w:t>这说明洋务运动主要由一些地方督抚推动进行</w:t>
      </w:r>
      <w:r>
        <w:rPr>
          <w:rFonts w:hint="eastAsia" w:hAnsi="宋体" w:cs="MingLiU_HKSCS"/>
          <w:b/>
          <w:sz w:val="24"/>
        </w:rPr>
        <w:t>，</w:t>
      </w:r>
      <w:r>
        <w:rPr>
          <w:rFonts w:hAnsi="宋体" w:eastAsia="楷体_GB2312" w:cs="宋体"/>
          <w:b/>
          <w:sz w:val="24"/>
        </w:rPr>
        <w:t>导致各自为政</w:t>
      </w:r>
      <w:r>
        <w:rPr>
          <w:rFonts w:hint="eastAsia" w:hAnsi="宋体" w:cs="MingLiU_HKSCS"/>
          <w:b/>
          <w:sz w:val="24"/>
        </w:rPr>
        <w:t>，</w:t>
      </w:r>
      <w:r>
        <w:rPr>
          <w:rFonts w:hAnsi="宋体" w:eastAsia="楷体_GB2312" w:cs="宋体"/>
          <w:b/>
          <w:sz w:val="24"/>
        </w:rPr>
        <w:t>只考虑自身利益</w:t>
      </w:r>
      <w:r>
        <w:rPr>
          <w:rFonts w:hint="eastAsia" w:hAnsi="宋体" w:cs="MingLiU_HKSCS"/>
          <w:b/>
          <w:sz w:val="24"/>
        </w:rPr>
        <w:t>，</w:t>
      </w:r>
      <w:r>
        <w:rPr>
          <w:rFonts w:hAnsi="宋体" w:eastAsia="楷体_GB2312" w:cs="宋体"/>
          <w:b/>
          <w:sz w:val="24"/>
        </w:rPr>
        <w:t>而缺乏中央的统一领导</w:t>
      </w:r>
      <w:r>
        <w:rPr>
          <w:rFonts w:hint="eastAsia" w:hAnsi="宋体" w:eastAsia="楷体_GB2312" w:cs="宋体"/>
          <w:b/>
          <w:sz w:val="24"/>
        </w:rPr>
        <w:t>和规划</w:t>
      </w:r>
      <w:r>
        <w:rPr>
          <w:rFonts w:hint="eastAsia" w:hAnsi="宋体" w:cs="MingLiU_HKSCS"/>
          <w:b/>
          <w:sz w:val="24"/>
        </w:rPr>
        <w:t>，</w:t>
      </w:r>
      <w:r>
        <w:rPr>
          <w:rFonts w:hint="eastAsia" w:hAnsi="宋体" w:eastAsia="楷体_GB2312" w:cs="宋体"/>
          <w:b/>
          <w:sz w:val="24"/>
        </w:rPr>
        <w:t>故选</w:t>
      </w:r>
      <w:r>
        <w:rPr>
          <w:rFonts w:ascii="Times New Roman" w:hAnsi="Times New Roman" w:eastAsia="楷体_GB2312" w:cs="Times New Roman"/>
          <w:b/>
          <w:sz w:val="24"/>
        </w:rPr>
        <w:t>D</w:t>
      </w:r>
      <w:r>
        <w:rPr>
          <w:rFonts w:hAnsi="宋体" w:eastAsia="楷体_GB2312" w:cs="宋体"/>
          <w:b/>
          <w:sz w:val="24"/>
        </w:rPr>
        <w:t>项；</w:t>
      </w:r>
      <w:r>
        <w:rPr>
          <w:rFonts w:hAnsi="宋体" w:cs="宋体"/>
          <w:b/>
          <w:sz w:val="24"/>
        </w:rPr>
        <w:t>“</w:t>
      </w:r>
      <w:r>
        <w:rPr>
          <w:rFonts w:hAnsi="宋体" w:eastAsia="楷体_GB2312" w:cs="宋体"/>
          <w:b/>
          <w:sz w:val="24"/>
        </w:rPr>
        <w:t>李鸿章宁愿花费巨资从外国购买轮船</w:t>
      </w:r>
      <w:r>
        <w:rPr>
          <w:rFonts w:hAnsi="宋体" w:cs="宋体"/>
          <w:b/>
          <w:sz w:val="24"/>
        </w:rPr>
        <w:t>”</w:t>
      </w:r>
      <w:r>
        <w:rPr>
          <w:rFonts w:hAnsi="宋体" w:eastAsia="楷体_GB2312" w:cs="宋体"/>
          <w:b/>
          <w:sz w:val="24"/>
        </w:rPr>
        <w:t>说明外国军备价格并不低</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w:t>
      </w:r>
      <w:r>
        <w:rPr>
          <w:rFonts w:ascii="Times New Roman" w:hAnsi="Times New Roman" w:eastAsia="楷体_GB2312" w:cs="Times New Roman"/>
          <w:b/>
          <w:sz w:val="24"/>
        </w:rPr>
        <w:t>1901</w:t>
      </w:r>
      <w:r>
        <w:rPr>
          <w:rFonts w:hAnsi="宋体" w:eastAsia="楷体_GB2312" w:cs="宋体"/>
          <w:b/>
          <w:sz w:val="24"/>
        </w:rPr>
        <w:t>年《辛丑条约》签订后</w:t>
      </w:r>
      <w:r>
        <w:rPr>
          <w:rFonts w:hint="eastAsia" w:hAnsi="宋体" w:cs="MingLiU_HKSCS"/>
          <w:b/>
          <w:sz w:val="24"/>
        </w:rPr>
        <w:t>，</w:t>
      </w:r>
      <w:r>
        <w:rPr>
          <w:rFonts w:hAnsi="宋体" w:eastAsia="楷体_GB2312" w:cs="宋体"/>
          <w:b/>
          <w:sz w:val="24"/>
        </w:rPr>
        <w:t>清朝政府官员才沦为列强在华代理人</w:t>
      </w:r>
      <w:r>
        <w:rPr>
          <w:rFonts w:hint="eastAsia" w:hAnsi="宋体" w:cs="MingLiU_HKSCS"/>
          <w:b/>
          <w:sz w:val="24"/>
        </w:rPr>
        <w:t>，</w:t>
      </w:r>
      <w:r>
        <w:rPr>
          <w:rFonts w:hAnsi="宋体" w:eastAsia="楷体_GB2312" w:cs="宋体"/>
          <w:b/>
          <w:sz w:val="24"/>
        </w:rPr>
        <w:t>而不是洋务运动时期</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项；题干体现的是洋务官员出于利益纠纷问题而不购买国内洋务企业的产品</w:t>
      </w:r>
      <w:r>
        <w:rPr>
          <w:rFonts w:hint="eastAsia" w:hAnsi="宋体" w:cs="MingLiU_HKSCS"/>
          <w:b/>
          <w:sz w:val="24"/>
        </w:rPr>
        <w:t>，</w:t>
      </w:r>
      <w:r>
        <w:rPr>
          <w:rFonts w:hAnsi="宋体" w:eastAsia="楷体_GB2312" w:cs="宋体"/>
          <w:b/>
          <w:sz w:val="24"/>
        </w:rPr>
        <w:t>而不是国内市场问题</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7</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·北京西城区统考</w:t>
      </w:r>
      <w:r>
        <w:rPr>
          <w:rFonts w:hAnsi="宋体" w:cs="宋体"/>
          <w:b/>
          <w:sz w:val="24"/>
        </w:rPr>
        <w:t>)</w:t>
      </w:r>
      <w:r>
        <w:rPr>
          <w:rFonts w:ascii="Times New Roman" w:hAnsi="Times New Roman" w:cs="Times New Roman"/>
          <w:b/>
          <w:sz w:val="24"/>
        </w:rPr>
        <w:t>1861</w:t>
      </w:r>
      <w:r>
        <w:rPr>
          <w:rFonts w:hAnsi="宋体" w:cs="宋体"/>
          <w:b/>
          <w:sz w:val="24"/>
        </w:rPr>
        <w:t>年</w:t>
      </w:r>
      <w:r>
        <w:rPr>
          <w:rFonts w:hint="eastAsia" w:hAnsi="宋体" w:cs="MingLiU_HKSCS"/>
          <w:b/>
          <w:sz w:val="24"/>
        </w:rPr>
        <w:t>，</w:t>
      </w:r>
      <w:r>
        <w:rPr>
          <w:rFonts w:hAnsi="宋体" w:cs="宋体"/>
          <w:b/>
          <w:sz w:val="24"/>
        </w:rPr>
        <w:t>办理外交事务的中央机构总理衙门成立。</w:t>
      </w:r>
      <w:r>
        <w:rPr>
          <w:rFonts w:ascii="Times New Roman" w:hAnsi="Times New Roman" w:cs="Times New Roman"/>
          <w:b/>
          <w:sz w:val="24"/>
        </w:rPr>
        <w:t>1864</w:t>
      </w:r>
      <w:r>
        <w:rPr>
          <w:rFonts w:hAnsi="宋体" w:cs="宋体"/>
          <w:b/>
          <w:sz w:val="24"/>
        </w:rPr>
        <w:t>年</w:t>
      </w:r>
      <w:r>
        <w:rPr>
          <w:rFonts w:hint="eastAsia" w:hAnsi="宋体" w:cs="MingLiU_HKSCS"/>
          <w:b/>
          <w:sz w:val="24"/>
        </w:rPr>
        <w:t>，</w:t>
      </w:r>
      <w:r>
        <w:rPr>
          <w:rFonts w:hint="eastAsia" w:hAnsi="宋体" w:cs="宋体"/>
          <w:b/>
          <w:sz w:val="24"/>
        </w:rPr>
        <w:t>美国人丁韪良将《国际法原理》译成中文</w:t>
      </w:r>
      <w:r>
        <w:rPr>
          <w:rFonts w:hint="eastAsia" w:hAnsi="宋体" w:cs="MingLiU_HKSCS"/>
          <w:b/>
          <w:sz w:val="24"/>
        </w:rPr>
        <w:t>，</w:t>
      </w:r>
      <w:r>
        <w:rPr>
          <w:rFonts w:hint="eastAsia" w:hAnsi="宋体" w:cs="宋体"/>
          <w:b/>
          <w:sz w:val="24"/>
        </w:rPr>
        <w:t>恭亲王奕奏请出资助印。此书后以《万国公法》为名印行</w:t>
      </w:r>
      <w:r>
        <w:rPr>
          <w:rFonts w:hint="eastAsia" w:hAnsi="宋体" w:cs="MingLiU_HKSCS"/>
          <w:b/>
          <w:sz w:val="24"/>
        </w:rPr>
        <w:t>，</w:t>
      </w:r>
      <w:r>
        <w:rPr>
          <w:rFonts w:hint="eastAsia" w:hAnsi="宋体" w:cs="宋体"/>
          <w:b/>
          <w:sz w:val="24"/>
        </w:rPr>
        <w:t>规范国与国之间交往的国际法被正式介绍到中国。这表明</w:t>
      </w:r>
      <w:r>
        <w:rPr>
          <w:rFonts w:hAnsi="宋体" w:cs="宋体"/>
          <w:b/>
          <w:sz w:val="24"/>
        </w:rPr>
        <w:t>(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清朝统治者固守“天朝上国”观念</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国际法的引入避免了中国主权丧失</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中国传统外交理念逐渐向近代转变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清政府开始效仿西方实行以法治国</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C</w:t>
      </w:r>
      <w:r>
        <w:rPr>
          <w:rFonts w:hAnsi="宋体" w:cs="宋体"/>
          <w:b/>
          <w:sz w:val="24"/>
        </w:rPr>
        <w:t>　</w:t>
      </w:r>
      <w:r>
        <w:rPr>
          <w:rFonts w:hAnsi="宋体" w:eastAsia="楷体_GB2312" w:cs="宋体"/>
          <w:b/>
          <w:sz w:val="24"/>
        </w:rPr>
        <w:t>[根据材料</w:t>
      </w:r>
      <w:r>
        <w:rPr>
          <w:rFonts w:hAnsi="宋体" w:cs="宋体"/>
          <w:b/>
          <w:sz w:val="24"/>
        </w:rPr>
        <w:t>“</w:t>
      </w:r>
      <w:r>
        <w:rPr>
          <w:rFonts w:hAnsi="宋体" w:eastAsia="楷体_GB2312" w:cs="宋体"/>
          <w:b/>
          <w:sz w:val="24"/>
        </w:rPr>
        <w:t>规范国与国之间交往的国际法被正式介绍到中国</w:t>
      </w:r>
      <w:r>
        <w:rPr>
          <w:rFonts w:hAnsi="宋体" w:cs="宋体"/>
          <w:b/>
          <w:sz w:val="24"/>
        </w:rPr>
        <w:t>”</w:t>
      </w:r>
      <w:r>
        <w:rPr>
          <w:rFonts w:hAnsi="宋体" w:eastAsia="楷体_GB2312" w:cs="宋体"/>
          <w:b/>
          <w:sz w:val="24"/>
        </w:rPr>
        <w:t>可知</w:t>
      </w:r>
      <w:r>
        <w:rPr>
          <w:rFonts w:hint="eastAsia" w:hAnsi="宋体" w:cs="MingLiU_HKSCS"/>
          <w:b/>
          <w:sz w:val="24"/>
        </w:rPr>
        <w:t>，</w:t>
      </w:r>
      <w:r>
        <w:rPr>
          <w:rFonts w:hAnsi="宋体" w:eastAsia="楷体_GB2312" w:cs="宋体"/>
          <w:b/>
          <w:sz w:val="24"/>
        </w:rPr>
        <w:t>当时清政府接受用国际法来处理外交事务</w:t>
      </w:r>
      <w:r>
        <w:rPr>
          <w:rFonts w:hint="eastAsia" w:hAnsi="宋体" w:cs="MingLiU_HKSCS"/>
          <w:b/>
          <w:sz w:val="24"/>
        </w:rPr>
        <w:t>，</w:t>
      </w:r>
      <w:r>
        <w:rPr>
          <w:rFonts w:hAnsi="宋体" w:eastAsia="楷体_GB2312" w:cs="宋体"/>
          <w:b/>
          <w:sz w:val="24"/>
        </w:rPr>
        <w:t>即中国传统的外交理念逐渐向近代转变</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C</w:t>
      </w:r>
      <w:r>
        <w:rPr>
          <w:rFonts w:hAnsi="宋体" w:eastAsia="楷体_GB2312" w:cs="宋体"/>
          <w:b/>
          <w:sz w:val="24"/>
        </w:rPr>
        <w:t>项；根据材</w:t>
      </w:r>
      <w:r>
        <w:rPr>
          <w:rFonts w:hint="eastAsia" w:hAnsi="宋体" w:eastAsia="楷体_GB2312" w:cs="宋体"/>
          <w:b/>
          <w:sz w:val="24"/>
        </w:rPr>
        <w:t>料</w:t>
      </w:r>
      <w:r>
        <w:rPr>
          <w:rFonts w:hint="eastAsia" w:hAnsi="宋体" w:cs="宋体"/>
          <w:b/>
          <w:sz w:val="24"/>
        </w:rPr>
        <w:t>“</w:t>
      </w:r>
      <w:r>
        <w:rPr>
          <w:rFonts w:hint="eastAsia" w:hAnsi="宋体" w:eastAsia="楷体_GB2312" w:cs="宋体"/>
          <w:b/>
          <w:sz w:val="24"/>
        </w:rPr>
        <w:t>办理外交事务的中央机构总理衙门成立</w:t>
      </w:r>
      <w:r>
        <w:rPr>
          <w:rFonts w:hint="eastAsia" w:hAnsi="宋体" w:cs="宋体"/>
          <w:b/>
          <w:sz w:val="24"/>
        </w:rPr>
        <w:t>”</w:t>
      </w:r>
      <w:r>
        <w:rPr>
          <w:rFonts w:hint="eastAsia" w:hAnsi="宋体" w:eastAsia="楷体_GB2312" w:cs="宋体"/>
          <w:b/>
          <w:sz w:val="24"/>
        </w:rPr>
        <w:t>可知清政府接受近代外交理念</w:t>
      </w:r>
      <w:r>
        <w:rPr>
          <w:rFonts w:hint="eastAsia" w:hAnsi="宋体" w:cs="MingLiU_HKSCS"/>
          <w:b/>
          <w:sz w:val="24"/>
        </w:rPr>
        <w:t>，</w:t>
      </w:r>
      <w:r>
        <w:rPr>
          <w:rFonts w:hint="eastAsia" w:hAnsi="宋体" w:eastAsia="楷体_GB2312" w:cs="宋体"/>
          <w:b/>
          <w:sz w:val="24"/>
        </w:rPr>
        <w:t>并非固守</w:t>
      </w:r>
      <w:r>
        <w:rPr>
          <w:rFonts w:hint="eastAsia" w:hAnsi="宋体" w:cs="宋体"/>
          <w:b/>
          <w:sz w:val="24"/>
        </w:rPr>
        <w:t>“</w:t>
      </w:r>
      <w:r>
        <w:rPr>
          <w:rFonts w:hint="eastAsia" w:hAnsi="宋体" w:eastAsia="楷体_GB2312" w:cs="宋体"/>
          <w:b/>
          <w:sz w:val="24"/>
        </w:rPr>
        <w:t>天朝上国</w:t>
      </w:r>
      <w:r>
        <w:rPr>
          <w:rFonts w:hint="eastAsia" w:hAnsi="宋体" w:cs="宋体"/>
          <w:b/>
          <w:sz w:val="24"/>
        </w:rPr>
        <w:t>”</w:t>
      </w:r>
      <w:r>
        <w:rPr>
          <w:rFonts w:hint="eastAsia" w:hAnsi="宋体" w:eastAsia="楷体_GB2312" w:cs="宋体"/>
          <w:b/>
          <w:sz w:val="24"/>
        </w:rPr>
        <w:t>观念</w:t>
      </w:r>
      <w:r>
        <w:rPr>
          <w:rFonts w:hint="eastAsia" w:hAnsi="宋体" w:cs="MingLiU_HKSCS"/>
          <w:b/>
          <w:sz w:val="24"/>
        </w:rPr>
        <w:t>，</w:t>
      </w:r>
      <w:r>
        <w:rPr>
          <w:rFonts w:hint="eastAsia"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项；国际法的引入只是方便了清政府外交</w:t>
      </w:r>
      <w:r>
        <w:rPr>
          <w:rFonts w:hint="eastAsia" w:hAnsi="宋体" w:cs="MingLiU_HKSCS"/>
          <w:b/>
          <w:sz w:val="24"/>
        </w:rPr>
        <w:t>，</w:t>
      </w:r>
      <w:r>
        <w:rPr>
          <w:rFonts w:hAnsi="宋体" w:eastAsia="楷体_GB2312" w:cs="宋体"/>
          <w:b/>
          <w:sz w:val="24"/>
        </w:rPr>
        <w:t>并不能避免中国主权的丧失</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项；《万国公法》只用于处理外交事务</w:t>
      </w:r>
      <w:r>
        <w:rPr>
          <w:rFonts w:hint="eastAsia" w:hAnsi="宋体" w:cs="MingLiU_HKSCS"/>
          <w:b/>
          <w:sz w:val="24"/>
        </w:rPr>
        <w:t>，</w:t>
      </w:r>
      <w:r>
        <w:rPr>
          <w:rFonts w:hAnsi="宋体" w:eastAsia="楷体_GB2312" w:cs="宋体"/>
          <w:b/>
          <w:sz w:val="24"/>
        </w:rPr>
        <w:t>不能说明清政府实行以法治国</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8</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·湖南常德模拟</w:t>
      </w:r>
      <w:r>
        <w:rPr>
          <w:rFonts w:hAnsi="宋体" w:cs="宋体"/>
          <w:b/>
          <w:sz w:val="24"/>
        </w:rPr>
        <w:t>)</w:t>
      </w:r>
      <w:r>
        <w:rPr>
          <w:rFonts w:ascii="Times New Roman" w:hAnsi="Times New Roman" w:cs="Times New Roman"/>
          <w:b/>
          <w:sz w:val="24"/>
        </w:rPr>
        <w:t>18</w:t>
      </w:r>
      <w:r>
        <w:rPr>
          <w:rFonts w:hAnsi="宋体" w:cs="宋体"/>
          <w:b/>
          <w:sz w:val="24"/>
        </w:rPr>
        <w:t>世纪</w:t>
      </w:r>
      <w:r>
        <w:rPr>
          <w:rFonts w:hint="eastAsia" w:hAnsi="宋体" w:cs="MingLiU_HKSCS"/>
          <w:b/>
          <w:sz w:val="24"/>
        </w:rPr>
        <w:t>，</w:t>
      </w:r>
      <w:r>
        <w:rPr>
          <w:rFonts w:hAnsi="宋体" w:cs="宋体"/>
          <w:b/>
          <w:sz w:val="24"/>
        </w:rPr>
        <w:t>清政府以“夷”称呼西方国家</w:t>
      </w:r>
      <w:r>
        <w:rPr>
          <w:rFonts w:hint="eastAsia" w:hAnsi="宋体" w:cs="MingLiU_HKSCS"/>
          <w:b/>
          <w:sz w:val="24"/>
        </w:rPr>
        <w:t>，</w:t>
      </w:r>
      <w:r>
        <w:rPr>
          <w:rFonts w:hAnsi="宋体" w:cs="宋体"/>
          <w:b/>
          <w:sz w:val="24"/>
        </w:rPr>
        <w:t>如“英夷”“法夷”等</w:t>
      </w:r>
      <w:r>
        <w:rPr>
          <w:rFonts w:hint="eastAsia" w:hAnsi="宋体" w:cs="MingLiU_HKSCS"/>
          <w:b/>
          <w:sz w:val="24"/>
        </w:rPr>
        <w:t>，</w:t>
      </w:r>
      <w:r>
        <w:rPr>
          <w:rFonts w:hAnsi="宋体" w:cs="宋体"/>
          <w:b/>
          <w:sz w:val="24"/>
        </w:rPr>
        <w:t>凡是和外国事务有关的交涉</w:t>
      </w:r>
      <w:r>
        <w:rPr>
          <w:rFonts w:hint="eastAsia" w:hAnsi="宋体" w:cs="MingLiU_HKSCS"/>
          <w:b/>
          <w:sz w:val="24"/>
        </w:rPr>
        <w:t>，</w:t>
      </w:r>
      <w:r>
        <w:rPr>
          <w:rFonts w:hAnsi="宋体" w:cs="宋体"/>
          <w:b/>
          <w:sz w:val="24"/>
        </w:rPr>
        <w:t>也统统称</w:t>
      </w:r>
      <w:r>
        <w:rPr>
          <w:rFonts w:hint="eastAsia" w:hAnsi="宋体" w:cs="宋体"/>
          <w:b/>
          <w:sz w:val="24"/>
        </w:rPr>
        <w:t>为“夷务”。</w:t>
      </w:r>
      <w:r>
        <w:rPr>
          <w:rFonts w:ascii="Times New Roman" w:hAnsi="Times New Roman" w:cs="Times New Roman"/>
          <w:b/>
          <w:sz w:val="24"/>
        </w:rPr>
        <w:t>19</w:t>
      </w:r>
      <w:r>
        <w:rPr>
          <w:rFonts w:hAnsi="宋体" w:cs="宋体"/>
          <w:b/>
          <w:sz w:val="24"/>
        </w:rPr>
        <w:t>世纪</w:t>
      </w:r>
      <w:r>
        <w:rPr>
          <w:rFonts w:ascii="Times New Roman" w:hAnsi="Times New Roman" w:cs="Times New Roman"/>
          <w:b/>
          <w:sz w:val="24"/>
        </w:rPr>
        <w:t>60</w:t>
      </w:r>
      <w:r>
        <w:rPr>
          <w:rFonts w:hAnsi="宋体" w:cs="宋体"/>
          <w:b/>
          <w:sz w:val="24"/>
        </w:rPr>
        <w:t>年代起</w:t>
      </w:r>
      <w:r>
        <w:rPr>
          <w:rFonts w:hint="eastAsia" w:hAnsi="宋体" w:cs="MingLiU_HKSCS"/>
          <w:b/>
          <w:sz w:val="24"/>
        </w:rPr>
        <w:t>，</w:t>
      </w:r>
      <w:r>
        <w:rPr>
          <w:rFonts w:hAnsi="宋体" w:cs="宋体"/>
          <w:b/>
          <w:sz w:val="24"/>
        </w:rPr>
        <w:t>清政府以“西洋各国”“泰西各国”称呼西方国家</w:t>
      </w:r>
      <w:r>
        <w:rPr>
          <w:rFonts w:hint="eastAsia" w:hAnsi="宋体" w:cs="MingLiU_HKSCS"/>
          <w:b/>
          <w:sz w:val="24"/>
        </w:rPr>
        <w:t>，</w:t>
      </w:r>
      <w:r>
        <w:rPr>
          <w:rFonts w:hint="eastAsia" w:hAnsi="宋体" w:cs="宋体"/>
          <w:b/>
          <w:sz w:val="24"/>
        </w:rPr>
        <w:t>“</w:t>
      </w:r>
      <w:r>
        <w:rPr>
          <w:rFonts w:hAnsi="宋体" w:cs="宋体"/>
          <w:b/>
          <w:sz w:val="24"/>
        </w:rPr>
        <w:t>夷务”也就演变为“洋务”。这一变化反映出 (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清政府“天朝上国”梦醒</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西方与中国建立平等的外交关系</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清政府被迫适应时局巨变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清政府决定开展洋务运动以自救</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C</w:t>
      </w:r>
      <w:r>
        <w:rPr>
          <w:rFonts w:hAnsi="宋体" w:cs="宋体"/>
          <w:b/>
          <w:sz w:val="24"/>
        </w:rPr>
        <w:t>　</w:t>
      </w:r>
      <w:r>
        <w:rPr>
          <w:rFonts w:hAnsi="宋体" w:eastAsia="楷体_GB2312" w:cs="宋体"/>
          <w:b/>
          <w:sz w:val="24"/>
        </w:rPr>
        <w:t>[清政府在</w:t>
      </w:r>
      <w:r>
        <w:rPr>
          <w:rFonts w:ascii="Times New Roman" w:hAnsi="Times New Roman" w:eastAsia="楷体_GB2312" w:cs="Times New Roman"/>
          <w:b/>
          <w:sz w:val="24"/>
        </w:rPr>
        <w:t>19</w:t>
      </w:r>
      <w:r>
        <w:rPr>
          <w:rFonts w:hAnsi="宋体" w:eastAsia="楷体_GB2312" w:cs="宋体"/>
          <w:b/>
          <w:sz w:val="24"/>
        </w:rPr>
        <w:t>世纪</w:t>
      </w:r>
      <w:r>
        <w:rPr>
          <w:rFonts w:ascii="Times New Roman" w:hAnsi="Times New Roman" w:eastAsia="楷体_GB2312" w:cs="Times New Roman"/>
          <w:b/>
          <w:sz w:val="24"/>
        </w:rPr>
        <w:t>60</w:t>
      </w:r>
      <w:r>
        <w:rPr>
          <w:rFonts w:hAnsi="宋体" w:eastAsia="楷体_GB2312" w:cs="宋体"/>
          <w:b/>
          <w:sz w:val="24"/>
        </w:rPr>
        <w:t>年代将原来对西方称呼由</w:t>
      </w:r>
      <w:r>
        <w:rPr>
          <w:rFonts w:hAnsi="宋体" w:cs="宋体"/>
          <w:b/>
          <w:sz w:val="24"/>
        </w:rPr>
        <w:t>“</w:t>
      </w:r>
      <w:r>
        <w:rPr>
          <w:rFonts w:hAnsi="宋体" w:eastAsia="楷体_GB2312" w:cs="宋体"/>
          <w:b/>
          <w:sz w:val="24"/>
        </w:rPr>
        <w:t>夷</w:t>
      </w:r>
      <w:r>
        <w:rPr>
          <w:rFonts w:hAnsi="宋体" w:cs="宋体"/>
          <w:b/>
          <w:sz w:val="24"/>
        </w:rPr>
        <w:t>”</w:t>
      </w:r>
      <w:r>
        <w:rPr>
          <w:rFonts w:hAnsi="宋体" w:eastAsia="楷体_GB2312" w:cs="宋体"/>
          <w:b/>
          <w:sz w:val="24"/>
        </w:rPr>
        <w:t>改为</w:t>
      </w:r>
      <w:r>
        <w:rPr>
          <w:rFonts w:hAnsi="宋体" w:cs="宋体"/>
          <w:b/>
          <w:sz w:val="24"/>
        </w:rPr>
        <w:t>“</w:t>
      </w:r>
      <w:r>
        <w:rPr>
          <w:rFonts w:hAnsi="宋体" w:eastAsia="楷体_GB2312" w:cs="宋体"/>
          <w:b/>
          <w:sz w:val="24"/>
        </w:rPr>
        <w:t>洋</w:t>
      </w:r>
      <w:r>
        <w:rPr>
          <w:rFonts w:hAnsi="宋体" w:cs="宋体"/>
          <w:b/>
          <w:sz w:val="24"/>
        </w:rPr>
        <w:t>”</w:t>
      </w:r>
      <w:r>
        <w:rPr>
          <w:rFonts w:hAnsi="宋体" w:eastAsia="楷体_GB2312" w:cs="宋体"/>
          <w:b/>
          <w:sz w:val="24"/>
        </w:rPr>
        <w:t>或者</w:t>
      </w:r>
      <w:r>
        <w:rPr>
          <w:rFonts w:hAnsi="宋体" w:cs="宋体"/>
          <w:b/>
          <w:sz w:val="24"/>
        </w:rPr>
        <w:t>“</w:t>
      </w:r>
      <w:r>
        <w:rPr>
          <w:rFonts w:hAnsi="宋体" w:eastAsia="楷体_GB2312" w:cs="宋体"/>
          <w:b/>
          <w:sz w:val="24"/>
        </w:rPr>
        <w:t>泰西</w:t>
      </w:r>
      <w:r>
        <w:rPr>
          <w:rFonts w:hAnsi="宋体" w:cs="宋体"/>
          <w:b/>
          <w:sz w:val="24"/>
        </w:rPr>
        <w:t>”</w:t>
      </w:r>
      <w:r>
        <w:rPr>
          <w:rFonts w:hint="eastAsia" w:hAnsi="宋体" w:cs="MingLiU_HKSCS"/>
          <w:b/>
          <w:sz w:val="24"/>
        </w:rPr>
        <w:t>，</w:t>
      </w:r>
      <w:r>
        <w:rPr>
          <w:rFonts w:hAnsi="宋体" w:eastAsia="楷体_GB2312" w:cs="宋体"/>
          <w:b/>
          <w:sz w:val="24"/>
        </w:rPr>
        <w:t>这是在西方列强的侵略下为了适应时局的变化被迫作出的改变</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C</w:t>
      </w:r>
      <w:r>
        <w:rPr>
          <w:rFonts w:hAnsi="宋体" w:eastAsia="楷体_GB2312" w:cs="宋体"/>
          <w:b/>
          <w:sz w:val="24"/>
        </w:rPr>
        <w:t>项；清政府</w:t>
      </w:r>
      <w:r>
        <w:rPr>
          <w:rFonts w:hAnsi="宋体" w:cs="宋体"/>
          <w:b/>
          <w:sz w:val="24"/>
        </w:rPr>
        <w:t>“</w:t>
      </w:r>
      <w:r>
        <w:rPr>
          <w:rFonts w:hAnsi="宋体" w:eastAsia="楷体_GB2312" w:cs="宋体"/>
          <w:b/>
          <w:sz w:val="24"/>
        </w:rPr>
        <w:t>天朝上国</w:t>
      </w:r>
      <w:r>
        <w:rPr>
          <w:rFonts w:hAnsi="宋体" w:cs="宋体"/>
          <w:b/>
          <w:sz w:val="24"/>
        </w:rPr>
        <w:t>”</w:t>
      </w:r>
      <w:r>
        <w:rPr>
          <w:rFonts w:hAnsi="宋体" w:eastAsia="楷体_GB2312" w:cs="宋体"/>
          <w:b/>
          <w:sz w:val="24"/>
        </w:rPr>
        <w:t>梦醒应该是在鸦片战争后</w:t>
      </w:r>
      <w:r>
        <w:rPr>
          <w:rFonts w:hint="eastAsia" w:hAnsi="宋体" w:cs="MingLiU_HKSCS"/>
          <w:b/>
          <w:sz w:val="24"/>
        </w:rPr>
        <w:t>，</w:t>
      </w:r>
      <w:r>
        <w:rPr>
          <w:rFonts w:hAnsi="宋体" w:eastAsia="楷体_GB2312" w:cs="宋体"/>
          <w:b/>
          <w:sz w:val="24"/>
        </w:rPr>
        <w:t>而不是</w:t>
      </w:r>
      <w:r>
        <w:rPr>
          <w:rFonts w:ascii="Times New Roman" w:hAnsi="Times New Roman" w:eastAsia="楷体_GB2312" w:cs="Times New Roman"/>
          <w:b/>
          <w:sz w:val="24"/>
        </w:rPr>
        <w:t>19</w:t>
      </w:r>
      <w:r>
        <w:rPr>
          <w:rFonts w:hint="eastAsia" w:hAnsi="宋体" w:eastAsia="楷体_GB2312" w:cs="宋体"/>
          <w:b/>
          <w:sz w:val="24"/>
        </w:rPr>
        <w:t>世纪</w:t>
      </w:r>
      <w:r>
        <w:rPr>
          <w:rFonts w:ascii="Times New Roman" w:hAnsi="Times New Roman" w:eastAsia="楷体_GB2312" w:cs="Times New Roman"/>
          <w:b/>
          <w:sz w:val="24"/>
        </w:rPr>
        <w:t>60</w:t>
      </w:r>
      <w:r>
        <w:rPr>
          <w:rFonts w:hAnsi="宋体" w:eastAsia="楷体_GB2312" w:cs="宋体"/>
          <w:b/>
          <w:sz w:val="24"/>
        </w:rPr>
        <w:t>年代</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项；当时西方与中国是不平等关系</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项；清政府作出了开展洋务运动的决策后</w:t>
      </w:r>
      <w:r>
        <w:rPr>
          <w:rFonts w:hint="eastAsia" w:hAnsi="宋体" w:cs="MingLiU_HKSCS"/>
          <w:b/>
          <w:sz w:val="24"/>
        </w:rPr>
        <w:t>，</w:t>
      </w:r>
      <w:r>
        <w:rPr>
          <w:rFonts w:hAnsi="宋体" w:eastAsia="楷体_GB2312" w:cs="宋体"/>
          <w:b/>
          <w:sz w:val="24"/>
        </w:rPr>
        <w:t>才不得不改变对西方国家的称呼</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9</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·苏锡常镇四市调研</w:t>
      </w:r>
      <w:r>
        <w:rPr>
          <w:rFonts w:hAnsi="宋体" w:cs="宋体"/>
          <w:b/>
          <w:sz w:val="24"/>
        </w:rPr>
        <w:t>)清政府在某战争中的惨败彻底暴露了它的腐朽与虚弱</w:t>
      </w:r>
      <w:r>
        <w:rPr>
          <w:rFonts w:hint="eastAsia" w:hAnsi="宋体" w:cs="MingLiU_HKSCS"/>
          <w:b/>
          <w:sz w:val="24"/>
        </w:rPr>
        <w:t>，</w:t>
      </w:r>
      <w:r>
        <w:rPr>
          <w:rFonts w:hAnsi="宋体" w:cs="宋体"/>
          <w:b/>
          <w:sz w:val="24"/>
        </w:rPr>
        <w:t>从此西方列强再也不把中国视为东亚“睡狮”</w:t>
      </w:r>
      <w:r>
        <w:rPr>
          <w:rFonts w:hint="eastAsia" w:hAnsi="宋体" w:cs="MingLiU_HKSCS"/>
          <w:b/>
          <w:sz w:val="24"/>
        </w:rPr>
        <w:t>，</w:t>
      </w:r>
      <w:r>
        <w:rPr>
          <w:rFonts w:hAnsi="宋体" w:cs="宋体"/>
          <w:b/>
          <w:sz w:val="24"/>
        </w:rPr>
        <w:t>而把它视作可以任人宰割的猎物</w:t>
      </w:r>
      <w:r>
        <w:rPr>
          <w:rFonts w:hint="eastAsia" w:hAnsi="宋体" w:cs="MingLiU_HKSCS"/>
          <w:b/>
          <w:sz w:val="24"/>
        </w:rPr>
        <w:t>，</w:t>
      </w:r>
      <w:r>
        <w:rPr>
          <w:rFonts w:hAnsi="宋体" w:cs="宋体"/>
          <w:b/>
          <w:sz w:val="24"/>
        </w:rPr>
        <w:t>并立即掀起了一片瓜分中国的叫嚣。这场“战争”(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扭转了中外贸</w:t>
      </w:r>
      <w:r>
        <w:rPr>
          <w:rFonts w:hint="eastAsia" w:hAnsi="宋体" w:cs="宋体"/>
          <w:b/>
          <w:sz w:val="24"/>
        </w:rPr>
        <w:t>易逆差</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激起了维新变法运动</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导致了社会性质转变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揭开了清末新政序幕</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B</w:t>
      </w:r>
      <w:r>
        <w:rPr>
          <w:rFonts w:hAnsi="宋体" w:cs="宋体"/>
          <w:b/>
          <w:sz w:val="24"/>
        </w:rPr>
        <w:t>　</w:t>
      </w:r>
      <w:r>
        <w:rPr>
          <w:rFonts w:hAnsi="宋体" w:eastAsia="楷体_GB2312" w:cs="宋体"/>
          <w:b/>
          <w:sz w:val="24"/>
        </w:rPr>
        <w:t>[根据材料</w:t>
      </w:r>
      <w:r>
        <w:rPr>
          <w:rFonts w:hAnsi="宋体" w:cs="宋体"/>
          <w:b/>
          <w:sz w:val="24"/>
        </w:rPr>
        <w:t>“</w:t>
      </w:r>
      <w:r>
        <w:rPr>
          <w:rFonts w:hAnsi="宋体" w:eastAsia="楷体_GB2312" w:cs="宋体"/>
          <w:b/>
          <w:sz w:val="24"/>
        </w:rPr>
        <w:t>惨败</w:t>
      </w:r>
      <w:r>
        <w:rPr>
          <w:rFonts w:hAnsi="宋体" w:cs="宋体"/>
          <w:b/>
          <w:sz w:val="24"/>
        </w:rPr>
        <w:t>……</w:t>
      </w:r>
      <w:r>
        <w:rPr>
          <w:rFonts w:hAnsi="宋体" w:eastAsia="楷体_GB2312" w:cs="宋体"/>
          <w:b/>
          <w:sz w:val="24"/>
        </w:rPr>
        <w:t>和瓜分中国</w:t>
      </w:r>
      <w:r>
        <w:rPr>
          <w:rFonts w:hAnsi="宋体" w:cs="宋体"/>
          <w:b/>
          <w:sz w:val="24"/>
        </w:rPr>
        <w:t>”</w:t>
      </w:r>
      <w:r>
        <w:rPr>
          <w:rFonts w:hAnsi="宋体" w:eastAsia="楷体_GB2312" w:cs="宋体"/>
          <w:b/>
          <w:sz w:val="24"/>
        </w:rPr>
        <w:t>可知</w:t>
      </w:r>
      <w:r>
        <w:rPr>
          <w:rFonts w:hint="eastAsia" w:hAnsi="宋体" w:cs="MingLiU_HKSCS"/>
          <w:b/>
          <w:sz w:val="24"/>
        </w:rPr>
        <w:t>，</w:t>
      </w:r>
      <w:r>
        <w:rPr>
          <w:rFonts w:hAnsi="宋体" w:eastAsia="楷体_GB2312" w:cs="宋体"/>
          <w:b/>
          <w:sz w:val="24"/>
        </w:rPr>
        <w:t>这场战争是甲午中日战争</w:t>
      </w:r>
      <w:r>
        <w:rPr>
          <w:rFonts w:hint="eastAsia" w:hAnsi="宋体" w:cs="MingLiU_HKSCS"/>
          <w:b/>
          <w:sz w:val="24"/>
        </w:rPr>
        <w:t>，</w:t>
      </w:r>
      <w:r>
        <w:rPr>
          <w:rFonts w:hAnsi="宋体" w:eastAsia="楷体_GB2312" w:cs="宋体"/>
          <w:b/>
          <w:sz w:val="24"/>
        </w:rPr>
        <w:t>其加深了民族危机</w:t>
      </w:r>
      <w:r>
        <w:rPr>
          <w:rFonts w:hint="eastAsia" w:hAnsi="宋体" w:cs="MingLiU_HKSCS"/>
          <w:b/>
          <w:sz w:val="24"/>
        </w:rPr>
        <w:t>，</w:t>
      </w:r>
      <w:r>
        <w:rPr>
          <w:rFonts w:hAnsi="宋体" w:eastAsia="楷体_GB2312" w:cs="宋体"/>
          <w:b/>
          <w:sz w:val="24"/>
        </w:rPr>
        <w:t>维新派掀起了救亡图存的维新变法运动</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B</w:t>
      </w:r>
      <w:r>
        <w:rPr>
          <w:rFonts w:hAnsi="宋体" w:eastAsia="楷体_GB2312" w:cs="宋体"/>
          <w:b/>
          <w:sz w:val="24"/>
        </w:rPr>
        <w:t>项；甲午中日战争与扭转贸易逆差无关</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项；此战争前后都是半殖民地半封建社会</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w:t>
      </w:r>
      <w:r>
        <w:rPr>
          <w:rFonts w:ascii="Times New Roman" w:hAnsi="Times New Roman" w:eastAsia="楷体_GB2312" w:cs="Times New Roman"/>
          <w:b/>
          <w:sz w:val="24"/>
        </w:rPr>
        <w:t>20</w:t>
      </w:r>
      <w:r>
        <w:rPr>
          <w:rFonts w:hAnsi="宋体" w:eastAsia="楷体_GB2312" w:cs="宋体"/>
          <w:b/>
          <w:sz w:val="24"/>
        </w:rPr>
        <w:t>世纪初清政府主动改革</w:t>
      </w:r>
      <w:r>
        <w:rPr>
          <w:rFonts w:hint="eastAsia" w:hAnsi="宋体" w:cs="MingLiU_HKSCS"/>
          <w:b/>
          <w:sz w:val="24"/>
        </w:rPr>
        <w:t>，</w:t>
      </w:r>
      <w:r>
        <w:rPr>
          <w:rFonts w:hAnsi="宋体" w:eastAsia="楷体_GB2312" w:cs="宋体"/>
          <w:b/>
          <w:sz w:val="24"/>
        </w:rPr>
        <w:t>与此处社会背景不符</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10</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·北京西城区统考</w:t>
      </w:r>
      <w:r>
        <w:rPr>
          <w:rFonts w:hAnsi="宋体" w:cs="宋体"/>
          <w:b/>
          <w:sz w:val="24"/>
        </w:rPr>
        <w:t>)以下四项表述可以从史实直接推断出结论的是(　　)</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6"/>
        <w:gridCol w:w="4014"/>
        <w:gridCol w:w="4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1" w:type="pct"/>
            <w:shd w:val="clear" w:color="auto" w:fill="auto"/>
            <w:vAlign w:val="center"/>
          </w:tcPr>
          <w:p>
            <w:pPr>
              <w:pStyle w:val="2"/>
              <w:tabs>
                <w:tab w:val="left" w:pos="4139"/>
              </w:tabs>
              <w:snapToGrid w:val="0"/>
              <w:spacing w:line="360" w:lineRule="auto"/>
              <w:jc w:val="center"/>
              <w:rPr>
                <w:rFonts w:hint="eastAsia" w:hAnsi="宋体" w:cs="宋体"/>
                <w:b/>
                <w:sz w:val="24"/>
              </w:rPr>
            </w:pPr>
          </w:p>
        </w:tc>
        <w:tc>
          <w:tcPr>
            <w:tcW w:w="2355"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史实</w:t>
            </w:r>
          </w:p>
        </w:tc>
        <w:tc>
          <w:tcPr>
            <w:tcW w:w="2354" w:type="pct"/>
            <w:shd w:val="clear" w:color="auto" w:fill="auto"/>
            <w:vAlign w:val="center"/>
          </w:tcPr>
          <w:p>
            <w:pPr>
              <w:pStyle w:val="2"/>
              <w:tabs>
                <w:tab w:val="left" w:pos="4139"/>
              </w:tabs>
              <w:snapToGrid w:val="0"/>
              <w:spacing w:line="360" w:lineRule="auto"/>
              <w:jc w:val="center"/>
              <w:rPr>
                <w:rFonts w:hint="eastAsia" w:ascii="MingLiU_HKSCS" w:hAnsi="MingLiU_HKSCS" w:cs="MingLiU_HKSCS"/>
                <w:b/>
                <w:sz w:val="24"/>
              </w:rPr>
            </w:pPr>
            <w:r>
              <w:rPr>
                <w:rFonts w:hAnsi="宋体" w:cs="宋体"/>
                <w:b/>
                <w:sz w:val="24"/>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1" w:type="pct"/>
            <w:shd w:val="clear" w:color="auto" w:fill="auto"/>
            <w:vAlign w:val="center"/>
          </w:tcPr>
          <w:p>
            <w:pPr>
              <w:pStyle w:val="2"/>
              <w:tabs>
                <w:tab w:val="left" w:pos="4139"/>
              </w:tabs>
              <w:snapToGrid w:val="0"/>
              <w:spacing w:line="360" w:lineRule="auto"/>
              <w:jc w:val="center"/>
              <w:rPr>
                <w:rFonts w:ascii="Times New Roman" w:hAnsi="Times New Roman" w:cs="Times New Roman"/>
                <w:b/>
                <w:sz w:val="24"/>
              </w:rPr>
            </w:pPr>
            <w:r>
              <w:rPr>
                <w:rFonts w:ascii="Times New Roman" w:hAnsi="Times New Roman" w:cs="Times New Roman"/>
                <w:b/>
                <w:sz w:val="24"/>
              </w:rPr>
              <w:t>A</w:t>
            </w:r>
          </w:p>
        </w:tc>
        <w:tc>
          <w:tcPr>
            <w:tcW w:w="2355" w:type="pct"/>
            <w:shd w:val="clear" w:color="auto" w:fill="auto"/>
            <w:vAlign w:val="center"/>
          </w:tcPr>
          <w:p>
            <w:pPr>
              <w:pStyle w:val="2"/>
              <w:tabs>
                <w:tab w:val="left" w:pos="4139"/>
              </w:tabs>
              <w:snapToGrid w:val="0"/>
              <w:spacing w:line="360" w:lineRule="auto"/>
              <w:jc w:val="left"/>
              <w:rPr>
                <w:rFonts w:hAnsi="宋体" w:cs="宋体"/>
                <w:b/>
                <w:sz w:val="24"/>
              </w:rPr>
            </w:pPr>
            <w:r>
              <w:rPr>
                <w:rFonts w:hAnsi="宋体" w:cs="宋体"/>
                <w:b/>
                <w:sz w:val="24"/>
              </w:rPr>
              <w:t>《天朝田亩制度》提出了“有田同耕</w:t>
            </w:r>
            <w:r>
              <w:rPr>
                <w:rFonts w:hint="eastAsia" w:hAnsi="宋体" w:cs="MingLiU_HKSCS"/>
                <w:b/>
                <w:sz w:val="24"/>
              </w:rPr>
              <w:t>，</w:t>
            </w:r>
            <w:r>
              <w:rPr>
                <w:rFonts w:hAnsi="宋体" w:cs="宋体"/>
                <w:b/>
                <w:sz w:val="24"/>
              </w:rPr>
              <w:t>有饭同食</w:t>
            </w:r>
            <w:r>
              <w:rPr>
                <w:rFonts w:hint="eastAsia" w:hAnsi="宋体" w:cs="MingLiU_HKSCS"/>
                <w:b/>
                <w:sz w:val="24"/>
              </w:rPr>
              <w:t>，</w:t>
            </w:r>
            <w:r>
              <w:rPr>
                <w:rFonts w:hAnsi="宋体" w:cs="宋体"/>
                <w:b/>
                <w:sz w:val="24"/>
              </w:rPr>
              <w:t>有衣同穿</w:t>
            </w:r>
            <w:r>
              <w:rPr>
                <w:rFonts w:hint="eastAsia" w:hAnsi="宋体" w:cs="MingLiU_HKSCS"/>
                <w:b/>
                <w:sz w:val="24"/>
              </w:rPr>
              <w:t>，</w:t>
            </w:r>
            <w:r>
              <w:rPr>
                <w:rFonts w:hAnsi="宋体" w:cs="宋体"/>
                <w:b/>
                <w:sz w:val="24"/>
              </w:rPr>
              <w:t>有钱同使”的主张</w:t>
            </w:r>
          </w:p>
        </w:tc>
        <w:tc>
          <w:tcPr>
            <w:tcW w:w="2354" w:type="pct"/>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宋体"/>
                <w:b/>
                <w:sz w:val="24"/>
              </w:rPr>
              <w:t>体现了农民追求社会财富平均的理想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1" w:type="pct"/>
            <w:shd w:val="clear" w:color="auto" w:fill="auto"/>
            <w:vAlign w:val="center"/>
          </w:tcPr>
          <w:p>
            <w:pPr>
              <w:pStyle w:val="2"/>
              <w:tabs>
                <w:tab w:val="left" w:pos="4139"/>
              </w:tabs>
              <w:snapToGrid w:val="0"/>
              <w:spacing w:line="360" w:lineRule="auto"/>
              <w:jc w:val="center"/>
              <w:rPr>
                <w:rFonts w:ascii="Times New Roman" w:hAnsi="Times New Roman" w:cs="Times New Roman"/>
                <w:b/>
                <w:sz w:val="24"/>
              </w:rPr>
            </w:pPr>
            <w:r>
              <w:rPr>
                <w:rFonts w:ascii="Times New Roman" w:hAnsi="Times New Roman" w:cs="Times New Roman"/>
                <w:b/>
                <w:sz w:val="24"/>
              </w:rPr>
              <w:t>B</w:t>
            </w:r>
          </w:p>
        </w:tc>
        <w:tc>
          <w:tcPr>
            <w:tcW w:w="2355" w:type="pct"/>
            <w:shd w:val="clear" w:color="auto" w:fill="auto"/>
            <w:vAlign w:val="center"/>
          </w:tcPr>
          <w:p>
            <w:pPr>
              <w:pStyle w:val="2"/>
              <w:tabs>
                <w:tab w:val="left" w:pos="4139"/>
              </w:tabs>
              <w:snapToGrid w:val="0"/>
              <w:spacing w:line="360" w:lineRule="auto"/>
              <w:jc w:val="left"/>
              <w:rPr>
                <w:rFonts w:hAnsi="宋体" w:cs="宋体"/>
                <w:b/>
                <w:sz w:val="24"/>
              </w:rPr>
            </w:pPr>
            <w:r>
              <w:rPr>
                <w:rFonts w:hAnsi="宋体" w:cs="宋体"/>
                <w:b/>
                <w:sz w:val="24"/>
              </w:rPr>
              <w:t>洋务派创办了江南制造总局等一批近代企业</w:t>
            </w:r>
            <w:r>
              <w:rPr>
                <w:rFonts w:hint="eastAsia" w:hAnsi="宋体" w:cs="MingLiU_HKSCS"/>
                <w:b/>
                <w:sz w:val="24"/>
              </w:rPr>
              <w:t>，</w:t>
            </w:r>
            <w:r>
              <w:rPr>
                <w:rFonts w:hAnsi="宋体" w:cs="宋体"/>
                <w:b/>
                <w:sz w:val="24"/>
              </w:rPr>
              <w:t>建成新式海军</w:t>
            </w:r>
          </w:p>
        </w:tc>
        <w:tc>
          <w:tcPr>
            <w:tcW w:w="2354" w:type="pct"/>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宋体"/>
                <w:b/>
                <w:sz w:val="24"/>
              </w:rPr>
              <w:t>说明中国实现了“自强”“求富”的目的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1" w:type="pct"/>
            <w:shd w:val="clear" w:color="auto" w:fill="auto"/>
            <w:vAlign w:val="center"/>
          </w:tcPr>
          <w:p>
            <w:pPr>
              <w:pStyle w:val="2"/>
              <w:tabs>
                <w:tab w:val="left" w:pos="4139"/>
              </w:tabs>
              <w:snapToGrid w:val="0"/>
              <w:spacing w:line="360" w:lineRule="auto"/>
              <w:jc w:val="center"/>
              <w:rPr>
                <w:rFonts w:ascii="Times New Roman" w:hAnsi="Times New Roman" w:cs="Times New Roman"/>
                <w:b/>
                <w:sz w:val="24"/>
              </w:rPr>
            </w:pPr>
            <w:r>
              <w:rPr>
                <w:rFonts w:ascii="Times New Roman" w:hAnsi="Times New Roman" w:cs="Times New Roman"/>
                <w:b/>
                <w:sz w:val="24"/>
              </w:rPr>
              <w:t>C</w:t>
            </w:r>
          </w:p>
        </w:tc>
        <w:tc>
          <w:tcPr>
            <w:tcW w:w="2355" w:type="pct"/>
            <w:shd w:val="clear" w:color="auto" w:fill="auto"/>
            <w:vAlign w:val="center"/>
          </w:tcPr>
          <w:p>
            <w:pPr>
              <w:pStyle w:val="2"/>
              <w:tabs>
                <w:tab w:val="left" w:pos="4139"/>
              </w:tabs>
              <w:snapToGrid w:val="0"/>
              <w:spacing w:line="360" w:lineRule="auto"/>
              <w:jc w:val="left"/>
              <w:rPr>
                <w:rFonts w:hAnsi="宋体" w:cs="宋体"/>
                <w:b/>
                <w:sz w:val="24"/>
              </w:rPr>
            </w:pPr>
            <w:r>
              <w:rPr>
                <w:rFonts w:hAnsi="宋体" w:cs="宋体"/>
                <w:b/>
                <w:sz w:val="24"/>
              </w:rPr>
              <w:t>光绪帝发布上百道变法诏令</w:t>
            </w:r>
            <w:r>
              <w:rPr>
                <w:rFonts w:hint="eastAsia" w:hAnsi="宋体" w:cs="MingLiU_HKSCS"/>
                <w:b/>
                <w:sz w:val="24"/>
              </w:rPr>
              <w:t>，</w:t>
            </w:r>
            <w:r>
              <w:rPr>
                <w:rFonts w:hint="eastAsia" w:hAnsi="宋体" w:cs="宋体"/>
                <w:b/>
                <w:sz w:val="24"/>
              </w:rPr>
              <w:t>涉及政治、军事、文化、教育等除旧布新的举措</w:t>
            </w:r>
          </w:p>
        </w:tc>
        <w:tc>
          <w:tcPr>
            <w:tcW w:w="2354" w:type="pct"/>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宋体"/>
                <w:b/>
                <w:sz w:val="24"/>
              </w:rPr>
              <w:t>表明清政府实施了完整的资产阶级改革方案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1" w:type="pct"/>
            <w:shd w:val="clear" w:color="auto" w:fill="auto"/>
            <w:vAlign w:val="center"/>
          </w:tcPr>
          <w:p>
            <w:pPr>
              <w:pStyle w:val="2"/>
              <w:tabs>
                <w:tab w:val="left" w:pos="4139"/>
              </w:tabs>
              <w:snapToGrid w:val="0"/>
              <w:spacing w:line="360" w:lineRule="auto"/>
              <w:jc w:val="center"/>
              <w:rPr>
                <w:rFonts w:ascii="Times New Roman" w:hAnsi="Times New Roman" w:cs="Times New Roman"/>
                <w:b/>
                <w:sz w:val="24"/>
              </w:rPr>
            </w:pPr>
            <w:r>
              <w:rPr>
                <w:rFonts w:ascii="Times New Roman" w:hAnsi="Times New Roman" w:cs="Times New Roman"/>
                <w:b/>
                <w:sz w:val="24"/>
              </w:rPr>
              <w:t>D</w:t>
            </w:r>
          </w:p>
        </w:tc>
        <w:tc>
          <w:tcPr>
            <w:tcW w:w="2355" w:type="pct"/>
            <w:shd w:val="clear" w:color="auto" w:fill="auto"/>
            <w:vAlign w:val="center"/>
          </w:tcPr>
          <w:p>
            <w:pPr>
              <w:pStyle w:val="2"/>
              <w:tabs>
                <w:tab w:val="left" w:pos="4139"/>
              </w:tabs>
              <w:snapToGrid w:val="0"/>
              <w:spacing w:line="360" w:lineRule="auto"/>
              <w:jc w:val="left"/>
              <w:rPr>
                <w:rFonts w:hAnsi="宋体" w:cs="宋体"/>
                <w:b/>
                <w:sz w:val="24"/>
              </w:rPr>
            </w:pPr>
            <w:r>
              <w:rPr>
                <w:rFonts w:hAnsi="宋体" w:cs="宋体"/>
                <w:b/>
                <w:sz w:val="24"/>
              </w:rPr>
              <w:t>义和团运动提出“扶清灭洋”的口号</w:t>
            </w:r>
          </w:p>
        </w:tc>
        <w:tc>
          <w:tcPr>
            <w:tcW w:w="2354" w:type="pct"/>
            <w:shd w:val="clear" w:color="auto" w:fill="auto"/>
            <w:vAlign w:val="center"/>
          </w:tcPr>
          <w:p>
            <w:pPr>
              <w:pStyle w:val="2"/>
              <w:tabs>
                <w:tab w:val="left" w:pos="4139"/>
              </w:tabs>
              <w:snapToGrid w:val="0"/>
              <w:spacing w:line="360" w:lineRule="auto"/>
              <w:jc w:val="left"/>
              <w:rPr>
                <w:rFonts w:hint="eastAsia" w:hAnsi="宋体" w:cs="MingLiU_HKSCS"/>
                <w:b/>
                <w:sz w:val="24"/>
              </w:rPr>
            </w:pPr>
            <w:r>
              <w:rPr>
                <w:rFonts w:hAnsi="宋体" w:cs="宋体"/>
                <w:b/>
                <w:sz w:val="24"/>
              </w:rPr>
              <w:t>反映出社会主要矛盾是清政府与民众的矛盾</w:t>
            </w:r>
          </w:p>
        </w:tc>
      </w:tr>
    </w:tbl>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A</w:t>
      </w:r>
      <w:r>
        <w:rPr>
          <w:rFonts w:hAnsi="宋体" w:cs="宋体"/>
          <w:b/>
          <w:sz w:val="24"/>
        </w:rPr>
        <w:t>　</w:t>
      </w:r>
      <w:r>
        <w:rPr>
          <w:rFonts w:hAnsi="宋体" w:eastAsia="楷体_GB2312" w:cs="宋体"/>
          <w:b/>
          <w:sz w:val="24"/>
        </w:rPr>
        <w:t>[《天朝田亩制度》提出建立</w:t>
      </w:r>
      <w:r>
        <w:rPr>
          <w:rFonts w:hAnsi="宋体" w:cs="宋体"/>
          <w:b/>
          <w:sz w:val="24"/>
        </w:rPr>
        <w:t>“</w:t>
      </w:r>
      <w:r>
        <w:rPr>
          <w:rFonts w:hAnsi="宋体" w:eastAsia="楷体_GB2312" w:cs="宋体"/>
          <w:b/>
          <w:sz w:val="24"/>
        </w:rPr>
        <w:t>四有二无</w:t>
      </w:r>
      <w:r>
        <w:rPr>
          <w:rFonts w:hAnsi="宋体" w:cs="宋体"/>
          <w:b/>
          <w:sz w:val="24"/>
        </w:rPr>
        <w:t>”</w:t>
      </w:r>
      <w:r>
        <w:rPr>
          <w:rFonts w:hAnsi="宋体" w:eastAsia="楷体_GB2312" w:cs="宋体"/>
          <w:b/>
          <w:sz w:val="24"/>
        </w:rPr>
        <w:t>的大同社会</w:t>
      </w:r>
      <w:r>
        <w:rPr>
          <w:rFonts w:hint="eastAsia" w:hAnsi="宋体" w:cs="MingLiU_HKSCS"/>
          <w:b/>
          <w:sz w:val="24"/>
        </w:rPr>
        <w:t>，</w:t>
      </w:r>
      <w:r>
        <w:rPr>
          <w:rFonts w:hAnsi="宋体" w:eastAsia="楷体_GB2312" w:cs="宋体"/>
          <w:b/>
          <w:sz w:val="24"/>
        </w:rPr>
        <w:t>体现了农民追求社会财富平均的理想</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A</w:t>
      </w:r>
      <w:r>
        <w:rPr>
          <w:rFonts w:hAnsi="宋体" w:eastAsia="楷体_GB2312" w:cs="宋体"/>
          <w:b/>
          <w:sz w:val="24"/>
        </w:rPr>
        <w:t>项；洋务派创办近代企业</w:t>
      </w:r>
      <w:r>
        <w:rPr>
          <w:rFonts w:hint="eastAsia" w:hAnsi="宋体" w:cs="MingLiU_HKSCS"/>
          <w:b/>
          <w:sz w:val="24"/>
        </w:rPr>
        <w:t>，</w:t>
      </w:r>
      <w:r>
        <w:rPr>
          <w:rFonts w:hAnsi="宋体" w:eastAsia="楷体_GB2312" w:cs="宋体"/>
          <w:b/>
          <w:sz w:val="24"/>
        </w:rPr>
        <w:t>筹备新式海军</w:t>
      </w:r>
      <w:r>
        <w:rPr>
          <w:rFonts w:hint="eastAsia" w:hAnsi="宋体" w:cs="MingLiU_HKSCS"/>
          <w:b/>
          <w:sz w:val="24"/>
        </w:rPr>
        <w:t>，</w:t>
      </w:r>
      <w:r>
        <w:rPr>
          <w:rFonts w:hAnsi="宋体" w:eastAsia="楷体_GB2312" w:cs="宋体"/>
          <w:b/>
          <w:sz w:val="24"/>
        </w:rPr>
        <w:t>但是以失败告终</w:t>
      </w:r>
      <w:r>
        <w:rPr>
          <w:rFonts w:hint="eastAsia" w:hAnsi="宋体" w:cs="MingLiU_HKSCS"/>
          <w:b/>
          <w:sz w:val="24"/>
        </w:rPr>
        <w:t>，</w:t>
      </w:r>
      <w:r>
        <w:rPr>
          <w:rFonts w:hAnsi="宋体" w:eastAsia="楷体_GB2312" w:cs="宋体"/>
          <w:b/>
          <w:sz w:val="24"/>
        </w:rPr>
        <w:t>未达到</w:t>
      </w:r>
      <w:r>
        <w:rPr>
          <w:rFonts w:hAnsi="宋体" w:cs="宋体"/>
          <w:b/>
          <w:sz w:val="24"/>
        </w:rPr>
        <w:t>“</w:t>
      </w:r>
      <w:r>
        <w:rPr>
          <w:rFonts w:hAnsi="宋体" w:eastAsia="楷体_GB2312" w:cs="宋体"/>
          <w:b/>
          <w:sz w:val="24"/>
        </w:rPr>
        <w:t>自强</w:t>
      </w:r>
      <w:r>
        <w:rPr>
          <w:rFonts w:hAnsi="宋体" w:cs="宋体"/>
          <w:b/>
          <w:sz w:val="24"/>
        </w:rPr>
        <w:t>”“</w:t>
      </w:r>
      <w:r>
        <w:rPr>
          <w:rFonts w:hAnsi="宋体" w:eastAsia="楷体_GB2312" w:cs="宋体"/>
          <w:b/>
          <w:sz w:val="24"/>
        </w:rPr>
        <w:t>求富</w:t>
      </w:r>
      <w:r>
        <w:rPr>
          <w:rFonts w:hAnsi="宋体" w:cs="宋体"/>
          <w:b/>
          <w:sz w:val="24"/>
        </w:rPr>
        <w:t>”</w:t>
      </w:r>
      <w:r>
        <w:rPr>
          <w:rFonts w:hAnsi="宋体" w:eastAsia="楷体_GB2312" w:cs="宋体"/>
          <w:b/>
          <w:sz w:val="24"/>
        </w:rPr>
        <w:t>的目的</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项；戊戌变法是自上而下进行的资产阶级改良运动</w:t>
      </w:r>
      <w:r>
        <w:rPr>
          <w:rFonts w:hint="eastAsia" w:hAnsi="宋体" w:cs="MingLiU_HKSCS"/>
          <w:b/>
          <w:sz w:val="24"/>
        </w:rPr>
        <w:t>，</w:t>
      </w:r>
      <w:r>
        <w:rPr>
          <w:rFonts w:hAnsi="宋体" w:eastAsia="楷体_GB2312" w:cs="宋体"/>
          <w:b/>
          <w:sz w:val="24"/>
        </w:rPr>
        <w:t>目的是救亡图存</w:t>
      </w:r>
      <w:r>
        <w:rPr>
          <w:rFonts w:hint="eastAsia" w:hAnsi="宋体" w:cs="MingLiU_HKSCS"/>
          <w:b/>
          <w:sz w:val="24"/>
        </w:rPr>
        <w:t>，</w:t>
      </w:r>
      <w:r>
        <w:rPr>
          <w:rFonts w:hAnsi="宋体" w:eastAsia="楷体_GB2312" w:cs="宋体"/>
          <w:b/>
          <w:sz w:val="24"/>
        </w:rPr>
        <w:t>并未进行彻底的资产阶级改</w:t>
      </w:r>
      <w:r>
        <w:rPr>
          <w:rFonts w:hint="eastAsia" w:hAnsi="宋体" w:eastAsia="楷体_GB2312" w:cs="宋体"/>
          <w:b/>
          <w:sz w:val="24"/>
        </w:rPr>
        <w:t>革</w:t>
      </w:r>
      <w:r>
        <w:rPr>
          <w:rFonts w:hint="eastAsia" w:hAnsi="宋体" w:cs="MingLiU_HKSCS"/>
          <w:b/>
          <w:sz w:val="24"/>
        </w:rPr>
        <w:t>，</w:t>
      </w:r>
      <w:r>
        <w:rPr>
          <w:rFonts w:hint="eastAsia"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w:t>
      </w:r>
      <w:r>
        <w:rPr>
          <w:rFonts w:hAnsi="宋体" w:cs="宋体"/>
          <w:b/>
          <w:sz w:val="24"/>
        </w:rPr>
        <w:t>“</w:t>
      </w:r>
      <w:r>
        <w:rPr>
          <w:rFonts w:hAnsi="宋体" w:eastAsia="楷体_GB2312" w:cs="宋体"/>
          <w:b/>
          <w:sz w:val="24"/>
        </w:rPr>
        <w:t>扶清灭洋</w:t>
      </w:r>
      <w:r>
        <w:rPr>
          <w:rFonts w:hAnsi="宋体" w:cs="宋体"/>
          <w:b/>
          <w:sz w:val="24"/>
        </w:rPr>
        <w:t>”</w:t>
      </w:r>
      <w:r>
        <w:rPr>
          <w:rFonts w:hAnsi="宋体" w:eastAsia="楷体_GB2312" w:cs="宋体"/>
          <w:b/>
          <w:sz w:val="24"/>
        </w:rPr>
        <w:t>的口号体现的是外国列强和中华民族的矛盾</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11</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·山东德州期末</w:t>
      </w:r>
      <w:r>
        <w:rPr>
          <w:rFonts w:hAnsi="宋体" w:cs="宋体"/>
          <w:b/>
          <w:sz w:val="24"/>
        </w:rPr>
        <w:t>)下面是</w:t>
      </w:r>
      <w:r>
        <w:rPr>
          <w:rFonts w:ascii="Times New Roman" w:hAnsi="Times New Roman" w:cs="Times New Roman"/>
          <w:b/>
          <w:sz w:val="24"/>
        </w:rPr>
        <w:t>20</w:t>
      </w:r>
      <w:r>
        <w:rPr>
          <w:rFonts w:hAnsi="宋体" w:cs="宋体"/>
          <w:b/>
          <w:sz w:val="24"/>
        </w:rPr>
        <w:t>世纪初无锡部分乡村秀才的人生境遇简表。这说明当时(　　)</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4"/>
        <w:gridCol w:w="7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蒋标</w:t>
            </w:r>
          </w:p>
        </w:tc>
        <w:tc>
          <w:tcPr>
            <w:tcW w:w="4405" w:type="pct"/>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宋体"/>
                <w:b/>
                <w:sz w:val="24"/>
              </w:rPr>
              <w:t>以算学、汽学两科中生员。废科举前任高小算学教习、小学校长</w:t>
            </w:r>
            <w:r>
              <w:rPr>
                <w:rFonts w:hint="eastAsia" w:hAnsi="宋体" w:cs="MingLiU_HKSCS"/>
                <w:b/>
                <w:sz w:val="24"/>
              </w:rPr>
              <w:t>，</w:t>
            </w:r>
            <w:r>
              <w:rPr>
                <w:rFonts w:hAnsi="宋体" w:cs="宋体"/>
                <w:b/>
                <w:sz w:val="24"/>
              </w:rPr>
              <w:t>后任荣巷女学教员。入民国</w:t>
            </w:r>
            <w:r>
              <w:rPr>
                <w:rFonts w:hint="eastAsia" w:hAnsi="宋体" w:cs="MingLiU_HKSCS"/>
                <w:b/>
                <w:sz w:val="24"/>
              </w:rPr>
              <w:t>，</w:t>
            </w:r>
            <w:r>
              <w:rPr>
                <w:rFonts w:hint="eastAsia" w:hAnsi="宋体" w:cs="宋体"/>
                <w:b/>
                <w:sz w:val="24"/>
              </w:rPr>
              <w:t>以经商为主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张时良</w:t>
            </w:r>
          </w:p>
        </w:tc>
        <w:tc>
          <w:tcPr>
            <w:tcW w:w="4405" w:type="pct"/>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ascii="Times New Roman" w:hAnsi="Times New Roman" w:cs="Times New Roman"/>
                <w:b/>
                <w:sz w:val="24"/>
              </w:rPr>
              <w:t>24</w:t>
            </w:r>
            <w:r>
              <w:rPr>
                <w:rFonts w:hAnsi="宋体" w:cs="宋体"/>
                <w:b/>
                <w:sz w:val="24"/>
              </w:rPr>
              <w:t>岁以数学第一名中生员</w:t>
            </w:r>
            <w:r>
              <w:rPr>
                <w:rFonts w:hint="eastAsia" w:hAnsi="宋体" w:cs="MingLiU_HKSCS"/>
                <w:b/>
                <w:sz w:val="24"/>
              </w:rPr>
              <w:t>，</w:t>
            </w:r>
            <w:r>
              <w:rPr>
                <w:rFonts w:hAnsi="宋体" w:cs="宋体"/>
                <w:b/>
                <w:sz w:val="24"/>
              </w:rPr>
              <w:t>后任江南格致书院数学总教授。入民国</w:t>
            </w:r>
            <w:r>
              <w:rPr>
                <w:rFonts w:hint="eastAsia" w:hAnsi="宋体" w:cs="MingLiU_HKSCS"/>
                <w:b/>
                <w:sz w:val="24"/>
              </w:rPr>
              <w:t>，</w:t>
            </w:r>
            <w:r>
              <w:rPr>
                <w:rFonts w:hAnsi="宋体" w:cs="宋体"/>
                <w:b/>
                <w:sz w:val="24"/>
              </w:rPr>
              <w:t>历任万安市学务委员、董事等职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俞家振</w:t>
            </w:r>
          </w:p>
        </w:tc>
        <w:tc>
          <w:tcPr>
            <w:tcW w:w="4405" w:type="pct"/>
            <w:shd w:val="clear" w:color="auto" w:fill="auto"/>
            <w:vAlign w:val="center"/>
          </w:tcPr>
          <w:p>
            <w:pPr>
              <w:pStyle w:val="2"/>
              <w:tabs>
                <w:tab w:val="left" w:pos="4139"/>
              </w:tabs>
              <w:snapToGrid w:val="0"/>
              <w:spacing w:line="360" w:lineRule="auto"/>
              <w:jc w:val="left"/>
              <w:rPr>
                <w:rFonts w:hint="eastAsia" w:hAnsi="宋体" w:cs="MingLiU_HKSCS"/>
                <w:b/>
                <w:sz w:val="24"/>
              </w:rPr>
            </w:pPr>
            <w:r>
              <w:rPr>
                <w:rFonts w:ascii="Times New Roman" w:hAnsi="Times New Roman" w:cs="Times New Roman"/>
                <w:b/>
                <w:sz w:val="24"/>
              </w:rPr>
              <w:t>21</w:t>
            </w:r>
            <w:r>
              <w:rPr>
                <w:rFonts w:hAnsi="宋体" w:cs="宋体"/>
                <w:b/>
                <w:sz w:val="24"/>
              </w:rPr>
              <w:t>岁中生员</w:t>
            </w:r>
            <w:r>
              <w:rPr>
                <w:rFonts w:hint="eastAsia" w:hAnsi="宋体" w:cs="MingLiU_HKSCS"/>
                <w:b/>
                <w:sz w:val="24"/>
              </w:rPr>
              <w:t>，</w:t>
            </w:r>
            <w:r>
              <w:rPr>
                <w:rFonts w:ascii="Times New Roman" w:hAnsi="Times New Roman" w:cs="Times New Roman"/>
                <w:b/>
                <w:sz w:val="24"/>
              </w:rPr>
              <w:t>1907</w:t>
            </w:r>
            <w:r>
              <w:rPr>
                <w:rFonts w:hAnsi="宋体" w:cs="宋体"/>
                <w:b/>
                <w:sz w:val="24"/>
              </w:rPr>
              <w:t>年肄业于江湾蚕桑学校、苏州法政学堂</w:t>
            </w:r>
            <w:r>
              <w:rPr>
                <w:rFonts w:hint="eastAsia" w:hAnsi="宋体" w:cs="MingLiU_HKSCS"/>
                <w:b/>
                <w:sz w:val="24"/>
              </w:rPr>
              <w:t>，</w:t>
            </w:r>
            <w:r>
              <w:rPr>
                <w:rFonts w:hAnsi="宋体" w:cs="宋体"/>
                <w:b/>
                <w:sz w:val="24"/>
              </w:rPr>
              <w:t>任无锡自治筹备参议员。入民国</w:t>
            </w:r>
            <w:r>
              <w:rPr>
                <w:rFonts w:hint="eastAsia" w:hAnsi="宋体" w:cs="MingLiU_HKSCS"/>
                <w:b/>
                <w:sz w:val="24"/>
              </w:rPr>
              <w:t>，</w:t>
            </w:r>
            <w:r>
              <w:rPr>
                <w:rFonts w:hAnsi="宋体" w:cs="宋体"/>
                <w:b/>
                <w:sz w:val="24"/>
              </w:rPr>
              <w:t>任县议事会议员、省立育蚕试验分所所长、县公署第四科科长等职</w:t>
            </w:r>
          </w:p>
        </w:tc>
      </w:tr>
    </w:tbl>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Ansi="宋体" w:cs="宋体"/>
          <w:b/>
          <w:sz w:val="24"/>
        </w:rPr>
        <w:t>．科举考试以选拔实用人才为主</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传统的社会阶层流动方式改变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废除科举使底层士人失去生计</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地方政权的民主建设成就突出</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B</w:t>
      </w:r>
      <w:r>
        <w:rPr>
          <w:rFonts w:hAnsi="宋体" w:cs="宋体"/>
          <w:b/>
          <w:sz w:val="24"/>
        </w:rPr>
        <w:t>　</w:t>
      </w:r>
      <w:r>
        <w:rPr>
          <w:rFonts w:hAnsi="宋体" w:eastAsia="楷体_GB2312" w:cs="宋体"/>
          <w:b/>
          <w:sz w:val="24"/>
        </w:rPr>
        <w:t>[从</w:t>
      </w:r>
      <w:r>
        <w:rPr>
          <w:rFonts w:ascii="Times New Roman" w:hAnsi="Times New Roman" w:eastAsia="楷体_GB2312" w:cs="Times New Roman"/>
          <w:b/>
          <w:sz w:val="24"/>
        </w:rPr>
        <w:t>20</w:t>
      </w:r>
      <w:r>
        <w:rPr>
          <w:rFonts w:hint="eastAsia" w:hAnsi="宋体" w:eastAsia="楷体_GB2312" w:cs="宋体"/>
          <w:b/>
          <w:sz w:val="24"/>
        </w:rPr>
        <w:t>世纪初无锡部分乡村秀才的人生境遇简表中可以看出</w:t>
      </w:r>
      <w:r>
        <w:rPr>
          <w:rFonts w:hint="eastAsia" w:hAnsi="宋体" w:cs="MingLiU_HKSCS"/>
          <w:b/>
          <w:sz w:val="24"/>
        </w:rPr>
        <w:t>，</w:t>
      </w:r>
      <w:r>
        <w:rPr>
          <w:rFonts w:hint="eastAsia" w:hAnsi="宋体" w:eastAsia="楷体_GB2312" w:cs="宋体"/>
          <w:b/>
          <w:sz w:val="24"/>
        </w:rPr>
        <w:t>这些人一般以新学考中生员</w:t>
      </w:r>
      <w:r>
        <w:rPr>
          <w:rFonts w:hint="eastAsia" w:hAnsi="宋体" w:cs="MingLiU_HKSCS"/>
          <w:b/>
          <w:sz w:val="24"/>
        </w:rPr>
        <w:t>，</w:t>
      </w:r>
      <w:r>
        <w:rPr>
          <w:rFonts w:hint="eastAsia" w:hAnsi="宋体" w:eastAsia="楷体_GB2312" w:cs="宋体"/>
          <w:b/>
          <w:sz w:val="24"/>
        </w:rPr>
        <w:t>然后在大中小新式学堂教书</w:t>
      </w:r>
      <w:r>
        <w:rPr>
          <w:rFonts w:hint="eastAsia" w:hAnsi="宋体" w:cs="MingLiU_HKSCS"/>
          <w:b/>
          <w:sz w:val="24"/>
        </w:rPr>
        <w:t>，</w:t>
      </w:r>
      <w:r>
        <w:rPr>
          <w:rFonts w:hint="eastAsia" w:hAnsi="宋体" w:eastAsia="楷体_GB2312" w:cs="宋体"/>
          <w:b/>
          <w:sz w:val="24"/>
        </w:rPr>
        <w:t>而蒋标在民国时以经商为主；张时良成为市学务委员、董事；俞家振担任议员、科长等职务</w:t>
      </w:r>
      <w:r>
        <w:rPr>
          <w:rFonts w:hint="eastAsia" w:hAnsi="宋体" w:cs="MingLiU_HKSCS"/>
          <w:b/>
          <w:sz w:val="24"/>
        </w:rPr>
        <w:t>，</w:t>
      </w:r>
      <w:r>
        <w:rPr>
          <w:rFonts w:hint="eastAsia" w:hAnsi="宋体" w:eastAsia="楷体_GB2312" w:cs="宋体"/>
          <w:b/>
          <w:sz w:val="24"/>
        </w:rPr>
        <w:t>这说明近代中国社会的剧变影响了这些秀才的人生境遇</w:t>
      </w:r>
      <w:r>
        <w:rPr>
          <w:rFonts w:hint="eastAsia" w:hAnsi="宋体" w:cs="MingLiU_HKSCS"/>
          <w:b/>
          <w:sz w:val="24"/>
        </w:rPr>
        <w:t>，</w:t>
      </w:r>
      <w:r>
        <w:rPr>
          <w:rFonts w:hint="eastAsia" w:hAnsi="宋体" w:eastAsia="楷体_GB2312" w:cs="宋体"/>
          <w:b/>
          <w:sz w:val="24"/>
        </w:rPr>
        <w:t>职业选择更加多元化</w:t>
      </w:r>
      <w:r>
        <w:rPr>
          <w:rFonts w:hint="eastAsia" w:hAnsi="宋体" w:cs="MingLiU_HKSCS"/>
          <w:b/>
          <w:sz w:val="24"/>
        </w:rPr>
        <w:t>，</w:t>
      </w:r>
      <w:r>
        <w:rPr>
          <w:rFonts w:hint="eastAsia" w:hAnsi="宋体" w:eastAsia="楷体_GB2312" w:cs="宋体"/>
          <w:b/>
          <w:sz w:val="24"/>
        </w:rPr>
        <w:t>并非传统社会中只要通过科举考试就成为官僚阶层的一员</w:t>
      </w:r>
      <w:r>
        <w:rPr>
          <w:rFonts w:hint="eastAsia" w:hAnsi="宋体" w:cs="MingLiU_HKSCS"/>
          <w:b/>
          <w:sz w:val="24"/>
        </w:rPr>
        <w:t>，</w:t>
      </w:r>
      <w:r>
        <w:rPr>
          <w:rFonts w:hint="eastAsia" w:hAnsi="宋体" w:eastAsia="楷体_GB2312" w:cs="宋体"/>
          <w:b/>
          <w:sz w:val="24"/>
        </w:rPr>
        <w:t>故选</w:t>
      </w:r>
      <w:r>
        <w:rPr>
          <w:rFonts w:ascii="Times New Roman" w:hAnsi="Times New Roman" w:eastAsia="楷体_GB2312" w:cs="Times New Roman"/>
          <w:b/>
          <w:sz w:val="24"/>
        </w:rPr>
        <w:t>B</w:t>
      </w:r>
      <w:r>
        <w:rPr>
          <w:rFonts w:hAnsi="宋体" w:eastAsia="楷体_GB2312" w:cs="宋体"/>
          <w:b/>
          <w:sz w:val="24"/>
        </w:rPr>
        <w:t>项；材料反映这些乡村秀才的人生境遇</w:t>
      </w:r>
      <w:r>
        <w:rPr>
          <w:rFonts w:hint="eastAsia" w:hAnsi="宋体" w:cs="MingLiU_HKSCS"/>
          <w:b/>
          <w:sz w:val="24"/>
        </w:rPr>
        <w:t>，</w:t>
      </w:r>
      <w:r>
        <w:rPr>
          <w:rFonts w:hAnsi="宋体" w:eastAsia="楷体_GB2312" w:cs="宋体"/>
          <w:b/>
          <w:sz w:val="24"/>
        </w:rPr>
        <w:t>与科举考试选拔实用人才无关</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项；科举考试废除后</w:t>
      </w:r>
      <w:r>
        <w:rPr>
          <w:rFonts w:hint="eastAsia" w:hAnsi="宋体" w:cs="MingLiU_HKSCS"/>
          <w:b/>
          <w:sz w:val="24"/>
        </w:rPr>
        <w:t>，</w:t>
      </w:r>
      <w:r>
        <w:rPr>
          <w:rFonts w:hAnsi="宋体" w:eastAsia="楷体_GB2312" w:cs="宋体"/>
          <w:b/>
          <w:sz w:val="24"/>
        </w:rPr>
        <w:t>科举士子职业选择更加多元化</w:t>
      </w:r>
      <w:r>
        <w:rPr>
          <w:rFonts w:hint="eastAsia" w:hAnsi="宋体" w:cs="MingLiU_HKSCS"/>
          <w:b/>
          <w:sz w:val="24"/>
        </w:rPr>
        <w:t>，</w:t>
      </w:r>
      <w:r>
        <w:rPr>
          <w:rFonts w:hAnsi="宋体" w:eastAsia="楷体_GB2312" w:cs="宋体"/>
          <w:b/>
          <w:sz w:val="24"/>
        </w:rPr>
        <w:t>并非失去生计</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项；材料反映乡村秀才的职业发展</w:t>
      </w:r>
      <w:r>
        <w:rPr>
          <w:rFonts w:hint="eastAsia" w:hAnsi="宋体" w:cs="MingLiU_HKSCS"/>
          <w:b/>
          <w:sz w:val="24"/>
        </w:rPr>
        <w:t>，</w:t>
      </w:r>
      <w:r>
        <w:rPr>
          <w:rFonts w:hAnsi="宋体" w:eastAsia="楷体_GB2312" w:cs="宋体"/>
          <w:b/>
          <w:sz w:val="24"/>
        </w:rPr>
        <w:t>与地方政权民主建设无关</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int="eastAsia"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12</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·山东济宁质检</w:t>
      </w:r>
      <w:r>
        <w:rPr>
          <w:rFonts w:hAnsi="宋体" w:cs="宋体"/>
          <w:b/>
          <w:sz w:val="24"/>
        </w:rPr>
        <w:t>)下图为晚清时期一份奏议的内容摘录。该奏议旨在倡导(　　)</w:t>
      </w:r>
    </w:p>
    <w:tbl>
      <w:tblPr>
        <w:tblStyle w:val="5"/>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5000" w:type="pct"/>
            <w:shd w:val="clear" w:color="auto" w:fill="auto"/>
            <w:vAlign w:val="center"/>
          </w:tcPr>
          <w:p>
            <w:pPr>
              <w:pStyle w:val="2"/>
              <w:tabs>
                <w:tab w:val="left" w:pos="4139"/>
              </w:tabs>
              <w:snapToGrid w:val="0"/>
              <w:spacing w:line="360" w:lineRule="auto"/>
              <w:jc w:val="left"/>
              <w:rPr>
                <w:rFonts w:hint="eastAsia" w:hAnsi="宋体" w:cs="MingLiU_HKSCS"/>
                <w:b/>
                <w:sz w:val="24"/>
              </w:rPr>
            </w:pPr>
            <w:r>
              <w:rPr>
                <w:rFonts w:hint="eastAsia" w:hAnsi="宋体" w:cs="宋体"/>
                <w:b/>
                <w:sz w:val="24"/>
              </w:rPr>
              <w:t>◎</w:t>
            </w:r>
            <w:r>
              <w:rPr>
                <w:rFonts w:hAnsi="宋体" w:cs="宋体"/>
                <w:b/>
                <w:sz w:val="24"/>
              </w:rPr>
              <w:t>方今之病</w:t>
            </w:r>
            <w:r>
              <w:rPr>
                <w:rFonts w:hint="eastAsia" w:hAnsi="宋体" w:cs="MingLiU_HKSCS"/>
                <w:b/>
                <w:sz w:val="24"/>
              </w:rPr>
              <w:t>，</w:t>
            </w:r>
            <w:r>
              <w:rPr>
                <w:rFonts w:hAnsi="宋体" w:cs="宋体"/>
                <w:b/>
                <w:sz w:val="24"/>
              </w:rPr>
              <w:t>在笃守旧法而不知变</w:t>
            </w:r>
          </w:p>
          <w:p>
            <w:pPr>
              <w:pStyle w:val="2"/>
              <w:tabs>
                <w:tab w:val="left" w:pos="4139"/>
              </w:tabs>
              <w:snapToGrid w:val="0"/>
              <w:spacing w:line="360" w:lineRule="auto"/>
              <w:jc w:val="left"/>
              <w:rPr>
                <w:rFonts w:hint="eastAsia" w:hAnsi="宋体" w:cs="MingLiU_HKSCS"/>
                <w:b/>
                <w:sz w:val="24"/>
              </w:rPr>
            </w:pPr>
            <w:r>
              <w:rPr>
                <w:rFonts w:hint="eastAsia" w:hAnsi="宋体" w:cs="宋体"/>
                <w:b/>
                <w:sz w:val="24"/>
              </w:rPr>
              <w:t>◎</w:t>
            </w:r>
            <w:r>
              <w:rPr>
                <w:rFonts w:hAnsi="宋体" w:cs="宋体"/>
                <w:b/>
                <w:sz w:val="24"/>
              </w:rPr>
              <w:t>《大学》言“日新又新”</w:t>
            </w:r>
            <w:r>
              <w:rPr>
                <w:rFonts w:hint="eastAsia" w:hAnsi="宋体" w:cs="MingLiU_HKSCS"/>
                <w:b/>
                <w:sz w:val="24"/>
              </w:rPr>
              <w:t>，</w:t>
            </w:r>
            <w:r>
              <w:rPr>
                <w:rFonts w:hAnsi="宋体" w:cs="宋体"/>
                <w:b/>
                <w:sz w:val="24"/>
              </w:rPr>
              <w:t>《孟子》称“新子之国”</w:t>
            </w:r>
            <w:r>
              <w:rPr>
                <w:rFonts w:hint="eastAsia" w:hAnsi="宋体" w:cs="MingLiU_HKSCS"/>
                <w:b/>
                <w:sz w:val="24"/>
              </w:rPr>
              <w:t>，</w:t>
            </w:r>
            <w:r>
              <w:rPr>
                <w:rFonts w:hAnsi="宋体" w:cs="宋体"/>
                <w:b/>
                <w:sz w:val="24"/>
              </w:rPr>
              <w:t>《论语》“孝子毋改父道</w:t>
            </w:r>
            <w:r>
              <w:rPr>
                <w:rFonts w:hint="eastAsia" w:hAnsi="宋体" w:cs="MingLiU_HKSCS"/>
                <w:b/>
                <w:sz w:val="24"/>
              </w:rPr>
              <w:t>，</w:t>
            </w:r>
            <w:r>
              <w:rPr>
                <w:rFonts w:hAnsi="宋体" w:cs="宋体"/>
                <w:b/>
                <w:sz w:val="24"/>
              </w:rPr>
              <w:t>不过三年”</w:t>
            </w:r>
            <w:r>
              <w:rPr>
                <w:rFonts w:hint="eastAsia" w:hAnsi="宋体" w:cs="MingLiU_HKSCS"/>
                <w:b/>
                <w:sz w:val="24"/>
              </w:rPr>
              <w:t>，</w:t>
            </w:r>
            <w:r>
              <w:rPr>
                <w:rFonts w:hAnsi="宋体" w:cs="宋体"/>
                <w:b/>
                <w:sz w:val="24"/>
              </w:rPr>
              <w:t>然则三年之后</w:t>
            </w:r>
            <w:r>
              <w:rPr>
                <w:rFonts w:hint="eastAsia" w:hAnsi="宋体" w:cs="MingLiU_HKSCS"/>
                <w:b/>
                <w:sz w:val="24"/>
              </w:rPr>
              <w:t>，</w:t>
            </w:r>
            <w:r>
              <w:rPr>
                <w:rFonts w:hAnsi="宋体" w:cs="宋体"/>
                <w:b/>
                <w:sz w:val="24"/>
              </w:rPr>
              <w:t>必改可知</w:t>
            </w:r>
          </w:p>
          <w:p>
            <w:pPr>
              <w:pStyle w:val="2"/>
              <w:tabs>
                <w:tab w:val="left" w:pos="4139"/>
              </w:tabs>
              <w:snapToGrid w:val="0"/>
              <w:spacing w:line="360" w:lineRule="auto"/>
              <w:jc w:val="left"/>
              <w:rPr>
                <w:rFonts w:hint="eastAsia" w:hAnsi="宋体" w:cs="MingLiU_HKSCS"/>
                <w:b/>
                <w:sz w:val="24"/>
              </w:rPr>
            </w:pPr>
            <w:r>
              <w:rPr>
                <w:rFonts w:hint="eastAsia" w:hAnsi="宋体" w:cs="宋体"/>
                <w:b/>
                <w:sz w:val="24"/>
              </w:rPr>
              <w:t>◎</w:t>
            </w:r>
            <w:r>
              <w:rPr>
                <w:rFonts w:hAnsi="宋体" w:cs="宋体"/>
                <w:b/>
                <w:sz w:val="24"/>
              </w:rPr>
              <w:t>今兹之法</w:t>
            </w:r>
            <w:r>
              <w:rPr>
                <w:rFonts w:hint="eastAsia" w:hAnsi="宋体" w:cs="MingLiU_HKSCS"/>
                <w:b/>
                <w:sz w:val="24"/>
              </w:rPr>
              <w:t>，</w:t>
            </w:r>
            <w:r>
              <w:rPr>
                <w:rFonts w:hAnsi="宋体" w:cs="宋体"/>
                <w:b/>
                <w:sz w:val="24"/>
              </w:rPr>
              <w:t>皆汉、唐、元、明之弊政</w:t>
            </w:r>
            <w:r>
              <w:rPr>
                <w:rFonts w:hint="eastAsia" w:hAnsi="宋体" w:cs="MingLiU_HKSCS"/>
                <w:b/>
                <w:sz w:val="24"/>
              </w:rPr>
              <w:t>，</w:t>
            </w:r>
            <w:r>
              <w:rPr>
                <w:rFonts w:hint="eastAsia" w:hAnsi="宋体" w:cs="宋体"/>
                <w:b/>
                <w:sz w:val="24"/>
              </w:rPr>
              <w:t>何尝为祖宗之法度哉</w:t>
            </w:r>
          </w:p>
        </w:tc>
      </w:tr>
    </w:tbl>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Ansi="宋体" w:cs="宋体"/>
          <w:b/>
          <w:sz w:val="24"/>
        </w:rPr>
        <w:t>．师夷长技</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int="eastAsia" w:hAnsi="宋体" w:cs="宋体"/>
          <w:b/>
          <w:sz w:val="24"/>
        </w:rPr>
        <w:t>“</w:t>
      </w:r>
      <w:r>
        <w:rPr>
          <w:rFonts w:hAnsi="宋体" w:cs="宋体"/>
          <w:b/>
          <w:sz w:val="24"/>
        </w:rPr>
        <w:t>中学为体</w:t>
      </w:r>
      <w:r>
        <w:rPr>
          <w:rFonts w:hint="eastAsia" w:hAnsi="宋体" w:cs="MingLiU_HKSCS"/>
          <w:b/>
          <w:sz w:val="24"/>
        </w:rPr>
        <w:t>，</w:t>
      </w:r>
      <w:r>
        <w:rPr>
          <w:rFonts w:hAnsi="宋体" w:cs="宋体"/>
          <w:b/>
          <w:sz w:val="24"/>
        </w:rPr>
        <w:t>西学为用”</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int="eastAsia" w:hAnsi="宋体" w:cs="宋体"/>
          <w:b/>
          <w:sz w:val="24"/>
        </w:rPr>
        <w:t>“</w:t>
      </w:r>
      <w:r>
        <w:rPr>
          <w:rFonts w:hAnsi="宋体" w:cs="宋体"/>
          <w:b/>
          <w:sz w:val="24"/>
        </w:rPr>
        <w:t>自强”“求富”</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维新变法</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D</w:t>
      </w:r>
      <w:r>
        <w:rPr>
          <w:rFonts w:hAnsi="宋体" w:cs="宋体"/>
          <w:b/>
          <w:sz w:val="24"/>
        </w:rPr>
        <w:t>　</w:t>
      </w:r>
      <w:r>
        <w:rPr>
          <w:rFonts w:hAnsi="宋体" w:eastAsia="楷体_GB2312" w:cs="宋体"/>
          <w:b/>
          <w:sz w:val="24"/>
        </w:rPr>
        <w:t>[变法与材料中</w:t>
      </w:r>
      <w:r>
        <w:rPr>
          <w:rFonts w:hAnsi="宋体" w:cs="宋体"/>
          <w:b/>
          <w:sz w:val="24"/>
        </w:rPr>
        <w:t>“</w:t>
      </w:r>
      <w:r>
        <w:rPr>
          <w:rFonts w:hAnsi="宋体" w:eastAsia="楷体_GB2312" w:cs="宋体"/>
          <w:b/>
          <w:sz w:val="24"/>
        </w:rPr>
        <w:t>病</w:t>
      </w:r>
      <w:r>
        <w:rPr>
          <w:rFonts w:hint="eastAsia" w:hAnsi="宋体" w:cs="MingLiU_HKSCS"/>
          <w:b/>
          <w:sz w:val="24"/>
        </w:rPr>
        <w:t>，</w:t>
      </w:r>
      <w:r>
        <w:rPr>
          <w:rFonts w:hAnsi="宋体" w:eastAsia="楷体_GB2312" w:cs="宋体"/>
          <w:b/>
          <w:sz w:val="24"/>
        </w:rPr>
        <w:t>在笃守旧法而不知变</w:t>
      </w:r>
      <w:r>
        <w:rPr>
          <w:rFonts w:hAnsi="宋体" w:cs="宋体"/>
          <w:b/>
          <w:sz w:val="24"/>
        </w:rPr>
        <w:t>”“</w:t>
      </w:r>
      <w:r>
        <w:rPr>
          <w:rFonts w:hAnsi="宋体" w:eastAsia="楷体_GB2312" w:cs="宋体"/>
          <w:b/>
          <w:sz w:val="24"/>
        </w:rPr>
        <w:t>晚清时期</w:t>
      </w:r>
      <w:r>
        <w:rPr>
          <w:rFonts w:hAnsi="宋体" w:cs="宋体"/>
          <w:b/>
          <w:sz w:val="24"/>
        </w:rPr>
        <w:t>”</w:t>
      </w:r>
      <w:r>
        <w:rPr>
          <w:rFonts w:hAnsi="宋体" w:eastAsia="楷体_GB2312" w:cs="宋体"/>
          <w:b/>
          <w:sz w:val="24"/>
        </w:rPr>
        <w:t>相符</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D</w:t>
      </w:r>
      <w:r>
        <w:rPr>
          <w:rFonts w:hAnsi="宋体" w:eastAsia="楷体_GB2312" w:cs="宋体"/>
          <w:b/>
          <w:sz w:val="24"/>
        </w:rPr>
        <w:t>项；魏源在《海国图志》序言中</w:t>
      </w:r>
      <w:r>
        <w:rPr>
          <w:rFonts w:hint="eastAsia" w:hAnsi="宋体" w:cs="MingLiU_HKSCS"/>
          <w:b/>
          <w:sz w:val="24"/>
        </w:rPr>
        <w:t>，</w:t>
      </w:r>
      <w:r>
        <w:rPr>
          <w:rFonts w:hAnsi="宋体" w:eastAsia="楷体_GB2312" w:cs="宋体"/>
          <w:b/>
          <w:sz w:val="24"/>
        </w:rPr>
        <w:t>阐述了</w:t>
      </w:r>
      <w:r>
        <w:rPr>
          <w:rFonts w:hAnsi="宋体" w:cs="宋体"/>
          <w:b/>
          <w:sz w:val="24"/>
        </w:rPr>
        <w:t>“</w:t>
      </w:r>
      <w:r>
        <w:rPr>
          <w:rFonts w:hAnsi="宋体" w:eastAsia="楷体_GB2312" w:cs="宋体"/>
          <w:b/>
          <w:sz w:val="24"/>
        </w:rPr>
        <w:t>师夷之长技以制夷</w:t>
      </w:r>
      <w:r>
        <w:rPr>
          <w:rFonts w:hAnsi="宋体" w:cs="宋体"/>
          <w:b/>
          <w:sz w:val="24"/>
        </w:rPr>
        <w:t>”</w:t>
      </w:r>
      <w:r>
        <w:rPr>
          <w:rFonts w:hAnsi="宋体" w:eastAsia="楷体_GB2312" w:cs="宋体"/>
          <w:b/>
          <w:sz w:val="24"/>
        </w:rPr>
        <w:t>的思想</w:t>
      </w:r>
      <w:r>
        <w:rPr>
          <w:rFonts w:hint="eastAsia" w:hAnsi="宋体" w:cs="MingLiU_HKSCS"/>
          <w:b/>
          <w:sz w:val="24"/>
        </w:rPr>
        <w:t>，</w:t>
      </w:r>
      <w:r>
        <w:rPr>
          <w:rFonts w:hAnsi="宋体" w:eastAsia="楷体_GB2312" w:cs="宋体"/>
          <w:b/>
          <w:sz w:val="24"/>
        </w:rPr>
        <w:t>与材料中</w:t>
      </w:r>
      <w:r>
        <w:rPr>
          <w:rFonts w:hAnsi="宋体" w:cs="宋体"/>
          <w:b/>
          <w:sz w:val="24"/>
        </w:rPr>
        <w:t>“</w:t>
      </w:r>
      <w:r>
        <w:rPr>
          <w:rFonts w:hAnsi="宋体" w:eastAsia="楷体_GB2312" w:cs="宋体"/>
          <w:b/>
          <w:sz w:val="24"/>
        </w:rPr>
        <w:t>病</w:t>
      </w:r>
      <w:r>
        <w:rPr>
          <w:rFonts w:hint="eastAsia" w:hAnsi="宋体" w:cs="MingLiU_HKSCS"/>
          <w:b/>
          <w:sz w:val="24"/>
        </w:rPr>
        <w:t>，</w:t>
      </w:r>
      <w:r>
        <w:rPr>
          <w:rFonts w:hAnsi="宋体" w:eastAsia="楷体_GB2312" w:cs="宋体"/>
          <w:b/>
          <w:sz w:val="24"/>
        </w:rPr>
        <w:t>在笃守旧法而不知变</w:t>
      </w:r>
      <w:r>
        <w:rPr>
          <w:rFonts w:hAnsi="宋体" w:cs="宋体"/>
          <w:b/>
          <w:sz w:val="24"/>
        </w:rPr>
        <w:t>”</w:t>
      </w:r>
      <w:r>
        <w:rPr>
          <w:rFonts w:hAnsi="宋体" w:eastAsia="楷体_GB2312" w:cs="宋体"/>
          <w:b/>
          <w:sz w:val="24"/>
        </w:rPr>
        <w:t>不符</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w:t>
      </w:r>
      <w:r>
        <w:rPr>
          <w:rFonts w:hAnsi="宋体" w:cs="宋体"/>
          <w:b/>
          <w:sz w:val="24"/>
        </w:rPr>
        <w:t>“</w:t>
      </w:r>
      <w:r>
        <w:rPr>
          <w:rFonts w:hAnsi="宋体" w:eastAsia="楷体_GB2312" w:cs="宋体"/>
          <w:b/>
          <w:sz w:val="24"/>
        </w:rPr>
        <w:t>中学为体</w:t>
      </w:r>
      <w:r>
        <w:rPr>
          <w:rFonts w:hint="eastAsia" w:hAnsi="宋体" w:cs="MingLiU_HKSCS"/>
          <w:b/>
          <w:sz w:val="24"/>
        </w:rPr>
        <w:t>，</w:t>
      </w:r>
      <w:r>
        <w:rPr>
          <w:rFonts w:hAnsi="宋体" w:eastAsia="楷体_GB2312" w:cs="宋体"/>
          <w:b/>
          <w:sz w:val="24"/>
        </w:rPr>
        <w:t>西学为用</w:t>
      </w:r>
      <w:r>
        <w:rPr>
          <w:rFonts w:hAnsi="宋体" w:cs="宋体"/>
          <w:b/>
          <w:sz w:val="24"/>
        </w:rPr>
        <w:t>”</w:t>
      </w:r>
      <w:r>
        <w:rPr>
          <w:rFonts w:hAnsi="宋体" w:eastAsia="楷体_GB2312" w:cs="宋体"/>
          <w:b/>
          <w:sz w:val="24"/>
        </w:rPr>
        <w:t>就是说洋务派肯定封建制度</w:t>
      </w:r>
      <w:r>
        <w:rPr>
          <w:rFonts w:hint="eastAsia" w:hAnsi="宋体" w:cs="MingLiU_HKSCS"/>
          <w:b/>
          <w:sz w:val="24"/>
        </w:rPr>
        <w:t>，</w:t>
      </w:r>
      <w:r>
        <w:rPr>
          <w:rFonts w:hAnsi="宋体" w:eastAsia="楷体_GB2312" w:cs="宋体"/>
          <w:b/>
          <w:sz w:val="24"/>
        </w:rPr>
        <w:t>强调以封建纲常伦理作为国家安身立命的根本</w:t>
      </w:r>
      <w:r>
        <w:rPr>
          <w:rFonts w:hint="eastAsia" w:hAnsi="宋体" w:cs="MingLiU_HKSCS"/>
          <w:b/>
          <w:sz w:val="24"/>
        </w:rPr>
        <w:t>，</w:t>
      </w:r>
      <w:r>
        <w:rPr>
          <w:rFonts w:hAnsi="宋体" w:eastAsia="楷体_GB2312" w:cs="宋体"/>
          <w:b/>
          <w:sz w:val="24"/>
        </w:rPr>
        <w:t>同时主张采用西方先进科学技术</w:t>
      </w:r>
      <w:r>
        <w:rPr>
          <w:rFonts w:hint="eastAsia" w:hAnsi="宋体" w:cs="MingLiU_HKSCS"/>
          <w:b/>
          <w:sz w:val="24"/>
        </w:rPr>
        <w:t>，</w:t>
      </w:r>
      <w:r>
        <w:rPr>
          <w:rFonts w:hAnsi="宋体" w:eastAsia="楷体_GB2312" w:cs="宋体"/>
          <w:b/>
          <w:sz w:val="24"/>
        </w:rPr>
        <w:t>与材料中</w:t>
      </w:r>
      <w:r>
        <w:rPr>
          <w:rFonts w:hAnsi="宋体" w:cs="宋体"/>
          <w:b/>
          <w:sz w:val="24"/>
        </w:rPr>
        <w:t>“</w:t>
      </w:r>
      <w:r>
        <w:rPr>
          <w:rFonts w:hAnsi="宋体" w:eastAsia="楷体_GB2312" w:cs="宋体"/>
          <w:b/>
          <w:sz w:val="24"/>
        </w:rPr>
        <w:t>病</w:t>
      </w:r>
      <w:r>
        <w:rPr>
          <w:rFonts w:hint="eastAsia" w:hAnsi="宋体" w:cs="MingLiU_HKSCS"/>
          <w:b/>
          <w:sz w:val="24"/>
        </w:rPr>
        <w:t>，</w:t>
      </w:r>
      <w:r>
        <w:rPr>
          <w:rFonts w:hAnsi="宋体" w:eastAsia="楷体_GB2312" w:cs="宋体"/>
          <w:b/>
          <w:sz w:val="24"/>
        </w:rPr>
        <w:t>在笃守旧法而不知</w:t>
      </w:r>
      <w:r>
        <w:rPr>
          <w:rFonts w:hint="eastAsia" w:hAnsi="宋体" w:eastAsia="楷体_GB2312" w:cs="宋体"/>
          <w:b/>
          <w:sz w:val="24"/>
        </w:rPr>
        <w:t>变</w:t>
      </w:r>
      <w:r>
        <w:rPr>
          <w:rFonts w:hint="eastAsia" w:hAnsi="宋体" w:cs="宋体"/>
          <w:b/>
          <w:sz w:val="24"/>
        </w:rPr>
        <w:t>”</w:t>
      </w:r>
      <w:r>
        <w:rPr>
          <w:rFonts w:hint="eastAsia" w:hAnsi="宋体" w:eastAsia="楷体_GB2312" w:cs="宋体"/>
          <w:b/>
          <w:sz w:val="24"/>
        </w:rPr>
        <w:t>不符</w:t>
      </w:r>
      <w:r>
        <w:rPr>
          <w:rFonts w:hint="eastAsia" w:hAnsi="宋体" w:cs="MingLiU_HKSCS"/>
          <w:b/>
          <w:sz w:val="24"/>
        </w:rPr>
        <w:t>，</w:t>
      </w:r>
      <w:r>
        <w:rPr>
          <w:rFonts w:hint="eastAsia"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w:t>
      </w:r>
      <w:r>
        <w:rPr>
          <w:rFonts w:hAnsi="宋体" w:cs="宋体"/>
          <w:b/>
          <w:sz w:val="24"/>
        </w:rPr>
        <w:t>“</w:t>
      </w:r>
      <w:r>
        <w:rPr>
          <w:rFonts w:hAnsi="宋体" w:eastAsia="楷体_GB2312" w:cs="宋体"/>
          <w:b/>
          <w:sz w:val="24"/>
        </w:rPr>
        <w:t>自强</w:t>
      </w:r>
      <w:r>
        <w:rPr>
          <w:rFonts w:hAnsi="宋体" w:cs="宋体"/>
          <w:b/>
          <w:sz w:val="24"/>
        </w:rPr>
        <w:t>”“</w:t>
      </w:r>
      <w:r>
        <w:rPr>
          <w:rFonts w:hAnsi="宋体" w:eastAsia="楷体_GB2312" w:cs="宋体"/>
          <w:b/>
          <w:sz w:val="24"/>
        </w:rPr>
        <w:t>求富</w:t>
      </w:r>
      <w:r>
        <w:rPr>
          <w:rFonts w:hAnsi="宋体" w:cs="宋体"/>
          <w:b/>
          <w:sz w:val="24"/>
        </w:rPr>
        <w:t>”</w:t>
      </w:r>
      <w:r>
        <w:rPr>
          <w:rFonts w:hAnsi="宋体" w:eastAsia="楷体_GB2312" w:cs="宋体"/>
          <w:b/>
          <w:sz w:val="24"/>
        </w:rPr>
        <w:t>是洋务运动的旗号</w:t>
      </w:r>
      <w:r>
        <w:rPr>
          <w:rFonts w:hint="eastAsia" w:hAnsi="宋体" w:cs="MingLiU_HKSCS"/>
          <w:b/>
          <w:sz w:val="24"/>
        </w:rPr>
        <w:t>，</w:t>
      </w:r>
      <w:r>
        <w:rPr>
          <w:rFonts w:hAnsi="宋体" w:eastAsia="楷体_GB2312" w:cs="宋体"/>
          <w:b/>
          <w:sz w:val="24"/>
        </w:rPr>
        <w:t>与材料无关</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13</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·山东潍坊期末</w:t>
      </w:r>
      <w:r>
        <w:rPr>
          <w:rFonts w:hAnsi="宋体" w:cs="宋体"/>
          <w:b/>
          <w:sz w:val="24"/>
        </w:rPr>
        <w:t>)关于“公车上书”</w:t>
      </w:r>
      <w:r>
        <w:rPr>
          <w:rFonts w:hint="eastAsia" w:hAnsi="宋体" w:cs="MingLiU_HKSCS"/>
          <w:b/>
          <w:sz w:val="24"/>
        </w:rPr>
        <w:t>，</w:t>
      </w:r>
      <w:r>
        <w:rPr>
          <w:rFonts w:hAnsi="宋体" w:cs="宋体"/>
          <w:b/>
          <w:sz w:val="24"/>
        </w:rPr>
        <w:t>梁启超在《戊戌政变记》中说：当时举京师之人</w:t>
      </w:r>
      <w:r>
        <w:rPr>
          <w:rFonts w:hint="eastAsia" w:hAnsi="宋体" w:cs="MingLiU_HKSCS"/>
          <w:b/>
          <w:sz w:val="24"/>
        </w:rPr>
        <w:t>，</w:t>
      </w:r>
      <w:r>
        <w:rPr>
          <w:rFonts w:hAnsi="宋体" w:cs="宋体"/>
          <w:b/>
          <w:sz w:val="24"/>
        </w:rPr>
        <w:t>咸以康为病狂</w:t>
      </w:r>
      <w:r>
        <w:rPr>
          <w:rFonts w:hint="eastAsia" w:hAnsi="宋体" w:cs="MingLiU_HKSCS"/>
          <w:b/>
          <w:sz w:val="24"/>
        </w:rPr>
        <w:t>，</w:t>
      </w:r>
      <w:r>
        <w:rPr>
          <w:rFonts w:hAnsi="宋体" w:cs="宋体"/>
          <w:b/>
          <w:sz w:val="24"/>
        </w:rPr>
        <w:t>大臣阻格</w:t>
      </w:r>
      <w:r>
        <w:rPr>
          <w:rFonts w:hint="eastAsia" w:hAnsi="宋体" w:cs="MingLiU_HKSCS"/>
          <w:b/>
          <w:sz w:val="24"/>
        </w:rPr>
        <w:t>，</w:t>
      </w:r>
      <w:r>
        <w:rPr>
          <w:rFonts w:hAnsi="宋体" w:cs="宋体"/>
          <w:b/>
          <w:sz w:val="24"/>
        </w:rPr>
        <w:t>不为代达；茅海建在《戊戌变法史事考》中认为：康有为组织的十人行省公车联名上书</w:t>
      </w:r>
      <w:r>
        <w:rPr>
          <w:rFonts w:hint="eastAsia" w:hAnsi="宋体" w:cs="MingLiU_HKSCS"/>
          <w:b/>
          <w:sz w:val="24"/>
        </w:rPr>
        <w:t>，</w:t>
      </w:r>
      <w:r>
        <w:rPr>
          <w:rFonts w:hAnsi="宋体" w:cs="宋体"/>
          <w:b/>
          <w:sz w:val="24"/>
        </w:rPr>
        <w:t>并非都察院不收</w:t>
      </w:r>
      <w:r>
        <w:rPr>
          <w:rFonts w:hint="eastAsia" w:hAnsi="宋体" w:cs="MingLiU_HKSCS"/>
          <w:b/>
          <w:sz w:val="24"/>
        </w:rPr>
        <w:t>，</w:t>
      </w:r>
      <w:r>
        <w:rPr>
          <w:rFonts w:hAnsi="宋体" w:cs="宋体"/>
          <w:b/>
          <w:sz w:val="24"/>
        </w:rPr>
        <w:t>而是康有为根本没有去送。据此可知(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梁启超作为参与者的陈述更加</w:t>
      </w:r>
      <w:r>
        <w:rPr>
          <w:rFonts w:hint="eastAsia" w:hAnsi="宋体" w:cs="宋体"/>
          <w:b/>
          <w:sz w:val="24"/>
        </w:rPr>
        <w:t>真实可信</w:t>
      </w:r>
      <w:r>
        <w:rPr>
          <w:rFonts w:hAnsi="宋体" w:cs="宋体"/>
          <w:b/>
          <w:sz w:val="24"/>
        </w:rPr>
        <w:t xml:space="preserve">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对“公车上书”存在不同的记录和看法</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 xml:space="preserve">历史叙述并不能客观准确再现历史事实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史学家综合多种叙述考证即可确认真相</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B</w:t>
      </w:r>
      <w:r>
        <w:rPr>
          <w:rFonts w:hAnsi="宋体" w:cs="宋体"/>
          <w:b/>
          <w:sz w:val="24"/>
        </w:rPr>
        <w:t>　</w:t>
      </w:r>
      <w:r>
        <w:rPr>
          <w:rFonts w:hAnsi="宋体" w:eastAsia="楷体_GB2312" w:cs="宋体"/>
          <w:b/>
          <w:sz w:val="24"/>
        </w:rPr>
        <w:t>[根据材料可知</w:t>
      </w:r>
      <w:r>
        <w:rPr>
          <w:rFonts w:hint="eastAsia" w:hAnsi="宋体" w:cs="MingLiU_HKSCS"/>
          <w:b/>
          <w:sz w:val="24"/>
        </w:rPr>
        <w:t>，</w:t>
      </w:r>
      <w:r>
        <w:rPr>
          <w:rFonts w:hAnsi="宋体" w:eastAsia="楷体_GB2312" w:cs="宋体"/>
          <w:b/>
          <w:sz w:val="24"/>
        </w:rPr>
        <w:t>对于</w:t>
      </w:r>
      <w:r>
        <w:rPr>
          <w:rFonts w:hAnsi="宋体" w:cs="宋体"/>
          <w:b/>
          <w:sz w:val="24"/>
        </w:rPr>
        <w:t>“</w:t>
      </w:r>
      <w:r>
        <w:rPr>
          <w:rFonts w:hAnsi="宋体" w:eastAsia="楷体_GB2312" w:cs="宋体"/>
          <w:b/>
          <w:sz w:val="24"/>
        </w:rPr>
        <w:t>公车上书</w:t>
      </w:r>
      <w:r>
        <w:rPr>
          <w:rFonts w:hAnsi="宋体" w:cs="宋体"/>
          <w:b/>
          <w:sz w:val="24"/>
        </w:rPr>
        <w:t>”</w:t>
      </w:r>
      <w:r>
        <w:rPr>
          <w:rFonts w:hint="eastAsia" w:hAnsi="宋体" w:cs="MingLiU_HKSCS"/>
          <w:b/>
          <w:sz w:val="24"/>
        </w:rPr>
        <w:t>，</w:t>
      </w:r>
      <w:r>
        <w:rPr>
          <w:rFonts w:hAnsi="宋体" w:eastAsia="楷体_GB2312" w:cs="宋体"/>
          <w:b/>
          <w:sz w:val="24"/>
        </w:rPr>
        <w:t>梁启超认为康有为</w:t>
      </w:r>
      <w:r>
        <w:rPr>
          <w:rFonts w:hAnsi="宋体" w:cs="宋体"/>
          <w:b/>
          <w:sz w:val="24"/>
        </w:rPr>
        <w:t>“</w:t>
      </w:r>
      <w:r>
        <w:rPr>
          <w:rFonts w:hAnsi="宋体" w:eastAsia="楷体_GB2312" w:cs="宋体"/>
          <w:b/>
          <w:sz w:val="24"/>
        </w:rPr>
        <w:t>不为代达</w:t>
      </w:r>
      <w:r>
        <w:rPr>
          <w:rFonts w:hAnsi="宋体" w:cs="宋体"/>
          <w:b/>
          <w:sz w:val="24"/>
        </w:rPr>
        <w:t>”</w:t>
      </w:r>
      <w:r>
        <w:rPr>
          <w:rFonts w:hint="eastAsia" w:hAnsi="宋体" w:cs="MingLiU_HKSCS"/>
          <w:b/>
          <w:sz w:val="24"/>
        </w:rPr>
        <w:t>，</w:t>
      </w:r>
      <w:r>
        <w:rPr>
          <w:rFonts w:hAnsi="宋体" w:eastAsia="楷体_GB2312" w:cs="宋体"/>
          <w:b/>
          <w:sz w:val="24"/>
        </w:rPr>
        <w:t>亲自上书皇帝</w:t>
      </w:r>
      <w:r>
        <w:rPr>
          <w:rFonts w:hint="eastAsia" w:hAnsi="宋体" w:cs="MingLiU_HKSCS"/>
          <w:b/>
          <w:sz w:val="24"/>
        </w:rPr>
        <w:t>，</w:t>
      </w:r>
      <w:r>
        <w:rPr>
          <w:rFonts w:hAnsi="宋体" w:eastAsia="楷体_GB2312" w:cs="宋体"/>
          <w:b/>
          <w:sz w:val="24"/>
        </w:rPr>
        <w:t>而茅海建认为康有为根本没有上送</w:t>
      </w:r>
      <w:r>
        <w:rPr>
          <w:rFonts w:hint="eastAsia" w:hAnsi="宋体" w:cs="MingLiU_HKSCS"/>
          <w:b/>
          <w:sz w:val="24"/>
        </w:rPr>
        <w:t>，</w:t>
      </w:r>
      <w:r>
        <w:rPr>
          <w:rFonts w:hAnsi="宋体" w:eastAsia="楷体_GB2312" w:cs="宋体"/>
          <w:b/>
          <w:sz w:val="24"/>
        </w:rPr>
        <w:t>二者有不同的记录和看法</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B</w:t>
      </w:r>
      <w:r>
        <w:rPr>
          <w:rFonts w:hAnsi="宋体" w:eastAsia="楷体_GB2312" w:cs="宋体"/>
          <w:b/>
          <w:sz w:val="24"/>
        </w:rPr>
        <w:t>项；梁启超作为参与者</w:t>
      </w:r>
      <w:r>
        <w:rPr>
          <w:rFonts w:hint="eastAsia" w:hAnsi="宋体" w:cs="MingLiU_HKSCS"/>
          <w:b/>
          <w:sz w:val="24"/>
        </w:rPr>
        <w:t>，</w:t>
      </w:r>
      <w:r>
        <w:rPr>
          <w:rFonts w:hAnsi="宋体" w:eastAsia="楷体_GB2312" w:cs="宋体"/>
          <w:b/>
          <w:sz w:val="24"/>
        </w:rPr>
        <w:t>记述不可避免地会带有个人的主观色彩</w:t>
      </w:r>
      <w:r>
        <w:rPr>
          <w:rFonts w:hint="eastAsia" w:hAnsi="宋体" w:cs="MingLiU_HKSCS"/>
          <w:b/>
          <w:sz w:val="24"/>
        </w:rPr>
        <w:t>，</w:t>
      </w:r>
      <w:r>
        <w:rPr>
          <w:rFonts w:hAnsi="宋体" w:eastAsia="楷体_GB2312" w:cs="宋体"/>
          <w:b/>
          <w:sz w:val="24"/>
        </w:rPr>
        <w:t>不一定真实可信</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项；历史叙述有真有假</w:t>
      </w:r>
      <w:r>
        <w:rPr>
          <w:rFonts w:hint="eastAsia" w:hAnsi="宋体" w:cs="MingLiU_HKSCS"/>
          <w:b/>
          <w:sz w:val="24"/>
        </w:rPr>
        <w:t>，</w:t>
      </w:r>
      <w:r>
        <w:rPr>
          <w:rFonts w:hAnsi="宋体" w:eastAsia="楷体_GB2312" w:cs="宋体"/>
          <w:b/>
          <w:sz w:val="24"/>
        </w:rPr>
        <w:t>并非所有的历史叙述都不能很客观地准确再现历史事实</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项；历史事实综合多种叙述</w:t>
      </w:r>
      <w:r>
        <w:rPr>
          <w:rFonts w:hint="eastAsia" w:hAnsi="宋体" w:eastAsia="楷体_GB2312" w:cs="宋体"/>
          <w:b/>
          <w:sz w:val="24"/>
        </w:rPr>
        <w:t>也不一定能确认真相</w:t>
      </w:r>
      <w:r>
        <w:rPr>
          <w:rFonts w:hint="eastAsia" w:hAnsi="宋体" w:cs="MingLiU_HKSCS"/>
          <w:b/>
          <w:sz w:val="24"/>
        </w:rPr>
        <w:t>，</w:t>
      </w:r>
      <w:r>
        <w:rPr>
          <w:rFonts w:hint="eastAsia"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14</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·天津河东区一模</w:t>
      </w:r>
      <w:r>
        <w:rPr>
          <w:rFonts w:hAnsi="宋体" w:cs="宋体"/>
          <w:b/>
          <w:sz w:val="24"/>
        </w:rPr>
        <w:t>)运用表格归纳整理历史事件是历史学习常用的学习方法。根据表格内容判断</w:t>
      </w:r>
      <w:r>
        <w:rPr>
          <w:rFonts w:hint="eastAsia" w:hAnsi="宋体" w:cs="MingLiU_HKSCS"/>
          <w:b/>
          <w:sz w:val="24"/>
        </w:rPr>
        <w:t>，</w:t>
      </w:r>
      <w:r>
        <w:rPr>
          <w:rFonts w:hAnsi="宋体" w:cs="宋体"/>
          <w:b/>
          <w:sz w:val="24"/>
        </w:rPr>
        <w:t>最确切的表格名称是(　　)</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4"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名称</w:t>
            </w:r>
          </w:p>
        </w:tc>
        <w:tc>
          <w:tcPr>
            <w:tcW w:w="3236" w:type="pct"/>
            <w:shd w:val="clear" w:color="auto" w:fill="auto"/>
            <w:vAlign w:val="center"/>
          </w:tcPr>
          <w:p>
            <w:pPr>
              <w:pStyle w:val="2"/>
              <w:tabs>
                <w:tab w:val="left" w:pos="4139"/>
              </w:tabs>
              <w:snapToGrid w:val="0"/>
              <w:spacing w:line="360" w:lineRule="auto"/>
              <w:jc w:val="center"/>
              <w:rPr>
                <w:rFonts w:hint="eastAsia" w:ascii="MingLiU_HKSCS" w:hAnsi="MingLiU_HKSCS" w:cs="MingLiU_HKSCS"/>
                <w:b/>
                <w:sz w:val="24"/>
              </w:rPr>
            </w:pPr>
            <w:r>
              <w:rPr>
                <w:rFonts w:hAnsi="宋体" w:cs="宋体"/>
                <w:b/>
                <w:sz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4"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开滦唐山煤矿</w:t>
            </w:r>
          </w:p>
        </w:tc>
        <w:tc>
          <w:tcPr>
            <w:tcW w:w="3236" w:type="pct"/>
            <w:shd w:val="clear" w:color="auto" w:fill="auto"/>
            <w:vAlign w:val="center"/>
          </w:tcPr>
          <w:p>
            <w:pPr>
              <w:pStyle w:val="2"/>
              <w:tabs>
                <w:tab w:val="left" w:pos="4139"/>
              </w:tabs>
              <w:snapToGrid w:val="0"/>
              <w:spacing w:line="360" w:lineRule="auto"/>
              <w:jc w:val="center"/>
              <w:rPr>
                <w:rFonts w:hint="eastAsia" w:ascii="MingLiU_HKSCS" w:hAnsi="MingLiU_HKSCS" w:cs="MingLiU_HKSCS"/>
                <w:b/>
                <w:sz w:val="24"/>
              </w:rPr>
            </w:pPr>
            <w:r>
              <w:rPr>
                <w:rFonts w:ascii="Times New Roman" w:hAnsi="Times New Roman" w:cs="Times New Roman"/>
                <w:b/>
                <w:sz w:val="24"/>
              </w:rPr>
              <w:t>1878</w:t>
            </w:r>
            <w:r>
              <w:rPr>
                <w:rFonts w:hAnsi="宋体" w:cs="宋体"/>
                <w:b/>
                <w:sz w:val="24"/>
              </w:rPr>
              <w:t>年建</w:t>
            </w:r>
            <w:r>
              <w:rPr>
                <w:rFonts w:hint="eastAsia" w:hAnsi="宋体" w:cs="MingLiU_HKSCS"/>
                <w:b/>
                <w:sz w:val="24"/>
              </w:rPr>
              <w:t>，</w:t>
            </w:r>
            <w:r>
              <w:rPr>
                <w:rFonts w:hAnsi="宋体" w:cs="宋体"/>
                <w:b/>
                <w:sz w:val="24"/>
              </w:rPr>
              <w:t>中国近代煤炭工业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4"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北洋水师大沽船坞</w:t>
            </w:r>
          </w:p>
        </w:tc>
        <w:tc>
          <w:tcPr>
            <w:tcW w:w="3236" w:type="pct"/>
            <w:shd w:val="clear" w:color="auto" w:fill="auto"/>
            <w:vAlign w:val="center"/>
          </w:tcPr>
          <w:p>
            <w:pPr>
              <w:pStyle w:val="2"/>
              <w:tabs>
                <w:tab w:val="left" w:pos="4139"/>
              </w:tabs>
              <w:snapToGrid w:val="0"/>
              <w:spacing w:line="360" w:lineRule="auto"/>
              <w:jc w:val="center"/>
              <w:rPr>
                <w:rFonts w:hint="eastAsia" w:ascii="MingLiU_HKSCS" w:hAnsi="MingLiU_HKSCS" w:cs="MingLiU_HKSCS"/>
                <w:b/>
                <w:sz w:val="24"/>
              </w:rPr>
            </w:pPr>
            <w:r>
              <w:rPr>
                <w:rFonts w:ascii="Times New Roman" w:hAnsi="Times New Roman" w:cs="Times New Roman"/>
                <w:b/>
                <w:sz w:val="24"/>
              </w:rPr>
              <w:t>1880</w:t>
            </w:r>
            <w:r>
              <w:rPr>
                <w:rFonts w:hAnsi="宋体" w:cs="宋体"/>
                <w:b/>
                <w:sz w:val="24"/>
              </w:rPr>
              <w:t>年建</w:t>
            </w:r>
            <w:r>
              <w:rPr>
                <w:rFonts w:hint="eastAsia" w:hAnsi="宋体" w:cs="MingLiU_HKSCS"/>
                <w:b/>
                <w:sz w:val="24"/>
              </w:rPr>
              <w:t>，</w:t>
            </w:r>
            <w:r>
              <w:rPr>
                <w:rFonts w:hAnsi="宋体" w:cs="宋体"/>
                <w:b/>
                <w:sz w:val="24"/>
              </w:rPr>
              <w:t>北方</w:t>
            </w:r>
            <w:r>
              <w:rPr>
                <w:rFonts w:hint="eastAsia" w:hAnsi="宋体" w:cs="宋体"/>
                <w:b/>
                <w:sz w:val="24"/>
              </w:rPr>
              <w:t>最早的船舶修造厂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4" w:type="pct"/>
            <w:shd w:val="clear" w:color="auto" w:fill="auto"/>
            <w:vAlign w:val="center"/>
          </w:tcPr>
          <w:p>
            <w:pPr>
              <w:pStyle w:val="2"/>
              <w:tabs>
                <w:tab w:val="left" w:pos="4139"/>
              </w:tabs>
              <w:snapToGrid w:val="0"/>
              <w:spacing w:line="360" w:lineRule="auto"/>
              <w:jc w:val="center"/>
              <w:rPr>
                <w:rFonts w:hAnsi="宋体" w:cs="宋体"/>
                <w:b/>
                <w:sz w:val="24"/>
              </w:rPr>
            </w:pPr>
            <w:r>
              <w:rPr>
                <w:rFonts w:hint="eastAsia" w:hAnsi="宋体" w:cs="宋体"/>
                <w:b/>
                <w:sz w:val="24"/>
              </w:rPr>
              <w:t>北洋银元局</w:t>
            </w:r>
          </w:p>
        </w:tc>
        <w:tc>
          <w:tcPr>
            <w:tcW w:w="3236" w:type="pct"/>
            <w:shd w:val="clear" w:color="auto" w:fill="auto"/>
            <w:vAlign w:val="center"/>
          </w:tcPr>
          <w:p>
            <w:pPr>
              <w:pStyle w:val="2"/>
              <w:tabs>
                <w:tab w:val="left" w:pos="4139"/>
              </w:tabs>
              <w:snapToGrid w:val="0"/>
              <w:spacing w:line="360" w:lineRule="auto"/>
              <w:jc w:val="center"/>
              <w:rPr>
                <w:rFonts w:hint="eastAsia" w:ascii="MingLiU_HKSCS" w:hAnsi="MingLiU_HKSCS" w:cs="MingLiU_HKSCS"/>
                <w:b/>
                <w:sz w:val="24"/>
              </w:rPr>
            </w:pPr>
            <w:r>
              <w:rPr>
                <w:rFonts w:ascii="Times New Roman" w:hAnsi="Times New Roman" w:cs="Times New Roman"/>
                <w:b/>
                <w:sz w:val="24"/>
              </w:rPr>
              <w:t>1902</w:t>
            </w:r>
            <w:r>
              <w:rPr>
                <w:rFonts w:hAnsi="宋体" w:cs="宋体"/>
                <w:b/>
                <w:sz w:val="24"/>
              </w:rPr>
              <w:t>年建</w:t>
            </w:r>
            <w:r>
              <w:rPr>
                <w:rFonts w:hint="eastAsia" w:hAnsi="宋体" w:cs="MingLiU_HKSCS"/>
                <w:b/>
                <w:sz w:val="24"/>
              </w:rPr>
              <w:t>，</w:t>
            </w:r>
            <w:r>
              <w:rPr>
                <w:rFonts w:hAnsi="宋体" w:cs="宋体"/>
                <w:b/>
                <w:sz w:val="24"/>
              </w:rPr>
              <w:t>位于天津</w:t>
            </w:r>
            <w:r>
              <w:rPr>
                <w:rFonts w:hint="eastAsia" w:hAnsi="宋体" w:cs="MingLiU_HKSCS"/>
                <w:b/>
                <w:sz w:val="24"/>
              </w:rPr>
              <w:t>，</w:t>
            </w:r>
            <w:r>
              <w:rPr>
                <w:rFonts w:hAnsi="宋体" w:cs="宋体"/>
                <w:b/>
                <w:sz w:val="24"/>
              </w:rPr>
              <w:t>造币中心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4"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京师自来水公司</w:t>
            </w:r>
          </w:p>
        </w:tc>
        <w:tc>
          <w:tcPr>
            <w:tcW w:w="3236" w:type="pct"/>
            <w:shd w:val="clear" w:color="auto" w:fill="auto"/>
            <w:vAlign w:val="center"/>
          </w:tcPr>
          <w:p>
            <w:pPr>
              <w:pStyle w:val="2"/>
              <w:tabs>
                <w:tab w:val="left" w:pos="4139"/>
              </w:tabs>
              <w:snapToGrid w:val="0"/>
              <w:spacing w:line="360" w:lineRule="auto"/>
              <w:jc w:val="center"/>
              <w:rPr>
                <w:rFonts w:hint="eastAsia" w:hAnsi="宋体" w:cs="MingLiU_HKSCS"/>
                <w:b/>
                <w:sz w:val="24"/>
              </w:rPr>
            </w:pPr>
            <w:r>
              <w:rPr>
                <w:rFonts w:ascii="Times New Roman" w:hAnsi="Times New Roman" w:cs="Times New Roman"/>
                <w:b/>
                <w:sz w:val="24"/>
              </w:rPr>
              <w:t>1908</w:t>
            </w:r>
            <w:r>
              <w:rPr>
                <w:rFonts w:hAnsi="宋体" w:cs="宋体"/>
                <w:b/>
                <w:sz w:val="24"/>
              </w:rPr>
              <w:t>年建</w:t>
            </w:r>
            <w:r>
              <w:rPr>
                <w:rFonts w:hint="eastAsia" w:hAnsi="宋体" w:cs="MingLiU_HKSCS"/>
                <w:b/>
                <w:sz w:val="24"/>
              </w:rPr>
              <w:t>，</w:t>
            </w:r>
            <w:r>
              <w:rPr>
                <w:rFonts w:hAnsi="宋体" w:cs="宋体"/>
                <w:b/>
                <w:sz w:val="24"/>
              </w:rPr>
              <w:t>北京第一座官营自来水厂</w:t>
            </w:r>
          </w:p>
        </w:tc>
      </w:tr>
    </w:tbl>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Ansi="宋体" w:cs="宋体"/>
          <w:b/>
          <w:sz w:val="24"/>
        </w:rPr>
        <w:t>．近代民族资本主义企业简表</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洋务运动时期北方企业简表</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京津冀地区晚清民族企业简表</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北京近代民族企业简表</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C</w:t>
      </w:r>
      <w:r>
        <w:rPr>
          <w:rFonts w:hAnsi="宋体" w:cs="宋体"/>
          <w:b/>
          <w:sz w:val="24"/>
        </w:rPr>
        <w:t>　</w:t>
      </w:r>
      <w:r>
        <w:rPr>
          <w:rFonts w:hAnsi="宋体" w:eastAsia="楷体_GB2312" w:cs="宋体"/>
          <w:b/>
          <w:sz w:val="24"/>
        </w:rPr>
        <w:t>[从表格中地区看</w:t>
      </w:r>
      <w:r>
        <w:rPr>
          <w:rFonts w:hint="eastAsia" w:hAnsi="宋体" w:cs="MingLiU_HKSCS"/>
          <w:b/>
          <w:sz w:val="24"/>
        </w:rPr>
        <w:t>，</w:t>
      </w:r>
      <w:r>
        <w:rPr>
          <w:rFonts w:hAnsi="宋体" w:eastAsia="楷体_GB2312" w:cs="宋体"/>
          <w:b/>
          <w:sz w:val="24"/>
        </w:rPr>
        <w:t>这些企业基本分布于京津冀地区</w:t>
      </w:r>
      <w:r>
        <w:rPr>
          <w:rFonts w:hint="eastAsia" w:hAnsi="宋体" w:cs="MingLiU_HKSCS"/>
          <w:b/>
          <w:sz w:val="24"/>
        </w:rPr>
        <w:t>，</w:t>
      </w:r>
      <w:r>
        <w:rPr>
          <w:rFonts w:hAnsi="宋体" w:eastAsia="楷体_GB2312" w:cs="宋体"/>
          <w:b/>
          <w:sz w:val="24"/>
        </w:rPr>
        <w:t>由国人投资</w:t>
      </w:r>
      <w:r>
        <w:rPr>
          <w:rFonts w:hint="eastAsia" w:hAnsi="宋体" w:cs="MingLiU_HKSCS"/>
          <w:b/>
          <w:sz w:val="24"/>
        </w:rPr>
        <w:t>，</w:t>
      </w:r>
      <w:r>
        <w:rPr>
          <w:rFonts w:hAnsi="宋体" w:eastAsia="楷体_GB2312" w:cs="宋体"/>
          <w:b/>
          <w:sz w:val="24"/>
        </w:rPr>
        <w:t>使用机器生产</w:t>
      </w:r>
      <w:r>
        <w:rPr>
          <w:rFonts w:hint="eastAsia" w:hAnsi="宋体" w:cs="MingLiU_HKSCS"/>
          <w:b/>
          <w:sz w:val="24"/>
        </w:rPr>
        <w:t>，</w:t>
      </w:r>
      <w:r>
        <w:rPr>
          <w:rFonts w:hAnsi="宋体" w:eastAsia="楷体_GB2312" w:cs="宋体"/>
          <w:b/>
          <w:sz w:val="24"/>
        </w:rPr>
        <w:t>从时间看是在清末</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C</w:t>
      </w:r>
      <w:r>
        <w:rPr>
          <w:rFonts w:hAnsi="宋体" w:eastAsia="楷体_GB2312" w:cs="宋体"/>
          <w:b/>
          <w:sz w:val="24"/>
        </w:rPr>
        <w:t>项；表格中洋务企业不属于民族资本主义企业</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项；洋务运动是从</w:t>
      </w:r>
      <w:r>
        <w:rPr>
          <w:rFonts w:ascii="Times New Roman" w:hAnsi="Times New Roman" w:eastAsia="楷体_GB2312" w:cs="Times New Roman"/>
          <w:b/>
          <w:sz w:val="24"/>
        </w:rPr>
        <w:t>19</w:t>
      </w:r>
      <w:r>
        <w:rPr>
          <w:rFonts w:hAnsi="宋体" w:eastAsia="楷体_GB2312" w:cs="宋体"/>
          <w:b/>
          <w:sz w:val="24"/>
        </w:rPr>
        <w:t>世纪</w:t>
      </w:r>
      <w:r>
        <w:rPr>
          <w:rFonts w:ascii="Times New Roman" w:hAnsi="Times New Roman" w:eastAsia="楷体_GB2312" w:cs="Times New Roman"/>
          <w:b/>
          <w:sz w:val="24"/>
        </w:rPr>
        <w:t>60</w:t>
      </w:r>
      <w:r>
        <w:rPr>
          <w:rFonts w:hAnsi="宋体" w:eastAsia="楷体_GB2312" w:cs="宋体"/>
          <w:b/>
          <w:sz w:val="24"/>
        </w:rPr>
        <w:t>年代到</w:t>
      </w:r>
      <w:r>
        <w:rPr>
          <w:rFonts w:ascii="Times New Roman" w:hAnsi="Times New Roman" w:eastAsia="楷体_GB2312" w:cs="Times New Roman"/>
          <w:b/>
          <w:sz w:val="24"/>
        </w:rPr>
        <w:t>90</w:t>
      </w:r>
      <w:r>
        <w:rPr>
          <w:rFonts w:hAnsi="宋体" w:eastAsia="楷体_GB2312" w:cs="宋体"/>
          <w:b/>
          <w:sz w:val="24"/>
        </w:rPr>
        <w:t>年代</w:t>
      </w:r>
      <w:r>
        <w:rPr>
          <w:rFonts w:hint="eastAsia" w:hAnsi="宋体" w:cs="MingLiU_HKSCS"/>
          <w:b/>
          <w:sz w:val="24"/>
        </w:rPr>
        <w:t>，</w:t>
      </w:r>
      <w:r>
        <w:rPr>
          <w:rFonts w:hAnsi="宋体" w:eastAsia="楷体_GB2312" w:cs="宋体"/>
          <w:b/>
          <w:sz w:val="24"/>
        </w:rPr>
        <w:t>与</w:t>
      </w:r>
      <w:r>
        <w:rPr>
          <w:rFonts w:hint="eastAsia" w:hAnsi="宋体" w:eastAsia="楷体_GB2312" w:cs="宋体"/>
          <w:b/>
          <w:sz w:val="24"/>
        </w:rPr>
        <w:t>表中时间不符</w:t>
      </w:r>
      <w:r>
        <w:rPr>
          <w:rFonts w:hint="eastAsia" w:hAnsi="宋体" w:cs="MingLiU_HKSCS"/>
          <w:b/>
          <w:sz w:val="24"/>
        </w:rPr>
        <w:t>，</w:t>
      </w:r>
      <w:r>
        <w:rPr>
          <w:rFonts w:hint="eastAsia"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项；表中地点不仅仅限于北京</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15</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·浙江杭州质检</w:t>
      </w:r>
      <w:r>
        <w:rPr>
          <w:rFonts w:hAnsi="宋体" w:cs="宋体"/>
          <w:b/>
          <w:sz w:val="24"/>
        </w:rPr>
        <w:t>)“各省抚督文武大吏暨有司各官</w:t>
      </w:r>
      <w:r>
        <w:rPr>
          <w:rFonts w:hint="eastAsia" w:hAnsi="宋体" w:cs="MingLiU_HKSCS"/>
          <w:b/>
          <w:sz w:val="24"/>
        </w:rPr>
        <w:t>，</w:t>
      </w:r>
      <w:r>
        <w:rPr>
          <w:rFonts w:hAnsi="宋体" w:cs="宋体"/>
          <w:b/>
          <w:sz w:val="24"/>
        </w:rPr>
        <w:t>于所属境内均有保平安之责</w:t>
      </w:r>
      <w:r>
        <w:rPr>
          <w:rFonts w:hint="eastAsia" w:hAnsi="宋体" w:cs="MingLiU_HKSCS"/>
          <w:b/>
          <w:sz w:val="24"/>
        </w:rPr>
        <w:t>，</w:t>
      </w:r>
      <w:r>
        <w:rPr>
          <w:rFonts w:hAnsi="宋体" w:cs="宋体"/>
          <w:b/>
          <w:sz w:val="24"/>
        </w:rPr>
        <w:t>如复滋伤害诸国人民之事</w:t>
      </w:r>
      <w:r>
        <w:rPr>
          <w:rFonts w:hint="eastAsia" w:hAnsi="宋体" w:cs="MingLiU_HKSCS"/>
          <w:b/>
          <w:sz w:val="24"/>
        </w:rPr>
        <w:t>，</w:t>
      </w:r>
      <w:r>
        <w:rPr>
          <w:rFonts w:hAnsi="宋体" w:cs="宋体"/>
          <w:b/>
          <w:sz w:val="24"/>
        </w:rPr>
        <w:t>或再有违约之行</w:t>
      </w:r>
      <w:r>
        <w:rPr>
          <w:rFonts w:hint="eastAsia" w:hAnsi="宋体" w:cs="MingLiU_HKSCS"/>
          <w:b/>
          <w:sz w:val="24"/>
        </w:rPr>
        <w:t>，</w:t>
      </w:r>
      <w:r>
        <w:rPr>
          <w:rFonts w:hAnsi="宋体" w:cs="宋体"/>
          <w:b/>
          <w:sz w:val="24"/>
        </w:rPr>
        <w:t>必须立时弹压惩办</w:t>
      </w:r>
      <w:r>
        <w:rPr>
          <w:rFonts w:hint="eastAsia" w:hAnsi="宋体" w:cs="MingLiU_HKSCS"/>
          <w:b/>
          <w:sz w:val="24"/>
        </w:rPr>
        <w:t>，</w:t>
      </w:r>
      <w:r>
        <w:rPr>
          <w:rFonts w:hAnsi="宋体" w:cs="宋体"/>
          <w:b/>
          <w:sz w:val="24"/>
        </w:rPr>
        <w:t>否则该管之员</w:t>
      </w:r>
      <w:r>
        <w:rPr>
          <w:rFonts w:hint="eastAsia" w:hAnsi="宋体" w:cs="MingLiU_HKSCS"/>
          <w:b/>
          <w:sz w:val="24"/>
        </w:rPr>
        <w:t>，</w:t>
      </w:r>
      <w:r>
        <w:rPr>
          <w:rFonts w:hAnsi="宋体" w:cs="宋体"/>
          <w:b/>
          <w:sz w:val="24"/>
        </w:rPr>
        <w:t>即行革职</w:t>
      </w:r>
      <w:r>
        <w:rPr>
          <w:rFonts w:hint="eastAsia" w:hAnsi="宋体" w:cs="MingLiU_HKSCS"/>
          <w:b/>
          <w:sz w:val="24"/>
        </w:rPr>
        <w:t>，</w:t>
      </w:r>
      <w:r>
        <w:rPr>
          <w:rFonts w:hAnsi="宋体" w:cs="宋体"/>
          <w:b/>
          <w:sz w:val="24"/>
        </w:rPr>
        <w:t>永不叙用。”这一条款出自近代某不平等条约。这一条约的最大影响是(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列强侵略势力开始渗入中国内陆</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中国的半殖民地程度大大</w:t>
      </w:r>
      <w:r>
        <w:rPr>
          <w:rFonts w:hint="eastAsia" w:hAnsi="宋体" w:cs="宋体"/>
          <w:b/>
          <w:sz w:val="24"/>
        </w:rPr>
        <w:t>加深</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 xml:space="preserve">清政府完全沦为列强统治中国的工具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清政府因大量割地赔款而不堪重负</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C</w:t>
      </w:r>
      <w:r>
        <w:rPr>
          <w:rFonts w:hAnsi="宋体" w:cs="宋体"/>
          <w:b/>
          <w:sz w:val="24"/>
        </w:rPr>
        <w:t>　</w:t>
      </w:r>
      <w:r>
        <w:rPr>
          <w:rFonts w:hAnsi="宋体" w:eastAsia="楷体_GB2312" w:cs="宋体"/>
          <w:b/>
          <w:sz w:val="24"/>
        </w:rPr>
        <w:t>[根据材料</w:t>
      </w:r>
      <w:r>
        <w:rPr>
          <w:rFonts w:hAnsi="宋体" w:cs="宋体"/>
          <w:b/>
          <w:sz w:val="24"/>
        </w:rPr>
        <w:t>“</w:t>
      </w:r>
      <w:r>
        <w:rPr>
          <w:rFonts w:hAnsi="宋体" w:eastAsia="楷体_GB2312" w:cs="宋体"/>
          <w:b/>
          <w:sz w:val="24"/>
        </w:rPr>
        <w:t>如复滋伤害诸国人民之事</w:t>
      </w:r>
      <w:r>
        <w:rPr>
          <w:rFonts w:hAnsi="宋体" w:cs="宋体"/>
          <w:b/>
          <w:sz w:val="24"/>
        </w:rPr>
        <w:t>……</w:t>
      </w:r>
      <w:r>
        <w:rPr>
          <w:rFonts w:hAnsi="宋体" w:eastAsia="楷体_GB2312" w:cs="宋体"/>
          <w:b/>
          <w:sz w:val="24"/>
        </w:rPr>
        <w:t>永不叙用</w:t>
      </w:r>
      <w:r>
        <w:rPr>
          <w:rFonts w:hAnsi="宋体" w:cs="宋体"/>
          <w:b/>
          <w:sz w:val="24"/>
        </w:rPr>
        <w:t>”</w:t>
      </w:r>
      <w:r>
        <w:rPr>
          <w:rFonts w:hAnsi="宋体" w:eastAsia="楷体_GB2312" w:cs="宋体"/>
          <w:b/>
          <w:sz w:val="24"/>
        </w:rPr>
        <w:t>可知</w:t>
      </w:r>
      <w:r>
        <w:rPr>
          <w:rFonts w:hint="eastAsia" w:hAnsi="宋体" w:cs="MingLiU_HKSCS"/>
          <w:b/>
          <w:sz w:val="24"/>
        </w:rPr>
        <w:t>，</w:t>
      </w:r>
      <w:r>
        <w:rPr>
          <w:rFonts w:hAnsi="宋体" w:eastAsia="楷体_GB2312" w:cs="宋体"/>
          <w:b/>
          <w:sz w:val="24"/>
        </w:rPr>
        <w:t>严禁中国人民参加反帝活动是《辛丑条约》的内容</w:t>
      </w:r>
      <w:r>
        <w:rPr>
          <w:rFonts w:hint="eastAsia" w:hAnsi="宋体" w:cs="MingLiU_HKSCS"/>
          <w:b/>
          <w:sz w:val="24"/>
        </w:rPr>
        <w:t>，</w:t>
      </w:r>
      <w:r>
        <w:rPr>
          <w:rFonts w:hAnsi="宋体" w:eastAsia="楷体_GB2312" w:cs="宋体"/>
          <w:b/>
          <w:sz w:val="24"/>
        </w:rPr>
        <w:t>该条约的签订标志着清政府完全沦为帝国主义统治中国的工具</w:t>
      </w:r>
      <w:r>
        <w:rPr>
          <w:rFonts w:hint="eastAsia" w:hAnsi="宋体" w:cs="MingLiU_HKSCS"/>
          <w:b/>
          <w:sz w:val="24"/>
        </w:rPr>
        <w:t>，</w:t>
      </w:r>
      <w:r>
        <w:rPr>
          <w:rFonts w:hAnsi="宋体" w:eastAsia="楷体_GB2312" w:cs="宋体"/>
          <w:b/>
          <w:sz w:val="24"/>
        </w:rPr>
        <w:t>中国完全沦为半殖民地半封建社会</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C</w:t>
      </w:r>
      <w:r>
        <w:rPr>
          <w:rFonts w:hAnsi="宋体" w:eastAsia="楷体_GB2312" w:cs="宋体"/>
          <w:b/>
          <w:sz w:val="24"/>
        </w:rPr>
        <w:t>项；《天津条约》允许外国人到内地游历、传教和经商</w:t>
      </w:r>
      <w:r>
        <w:rPr>
          <w:rFonts w:hint="eastAsia" w:hAnsi="宋体" w:cs="MingLiU_HKSCS"/>
          <w:b/>
          <w:sz w:val="24"/>
        </w:rPr>
        <w:t>，</w:t>
      </w:r>
      <w:r>
        <w:rPr>
          <w:rFonts w:hAnsi="宋体" w:eastAsia="楷体_GB2312" w:cs="宋体"/>
          <w:b/>
          <w:sz w:val="24"/>
        </w:rPr>
        <w:t>外国经济势力由此深入内地</w:t>
      </w:r>
      <w:r>
        <w:rPr>
          <w:rFonts w:hint="eastAsia" w:hAnsi="宋体" w:cs="MingLiU_HKSCS"/>
          <w:b/>
          <w:sz w:val="24"/>
        </w:rPr>
        <w:t>，</w:t>
      </w:r>
      <w:r>
        <w:rPr>
          <w:rFonts w:hAnsi="宋体" w:eastAsia="楷体_GB2312" w:cs="宋体"/>
          <w:b/>
          <w:sz w:val="24"/>
        </w:rPr>
        <w:t>扩大了外国侵略</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项；《马关条约》大大加深了中国社会的半殖民地半封建化程度</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项；《辛丑条约》有</w:t>
      </w:r>
      <w:r>
        <w:rPr>
          <w:rFonts w:hint="eastAsia" w:hAnsi="宋体" w:eastAsia="楷体_GB2312" w:cs="宋体"/>
          <w:b/>
          <w:sz w:val="24"/>
        </w:rPr>
        <w:t>赔款条款</w:t>
      </w:r>
      <w:r>
        <w:rPr>
          <w:rFonts w:hint="eastAsia" w:hAnsi="宋体" w:cs="MingLiU_HKSCS"/>
          <w:b/>
          <w:sz w:val="24"/>
        </w:rPr>
        <w:t>，</w:t>
      </w:r>
      <w:r>
        <w:rPr>
          <w:rFonts w:hint="eastAsia" w:hAnsi="宋体" w:eastAsia="楷体_GB2312" w:cs="宋体"/>
          <w:b/>
          <w:sz w:val="24"/>
        </w:rPr>
        <w:t>但没有大量割地</w:t>
      </w:r>
      <w:r>
        <w:rPr>
          <w:rFonts w:hint="eastAsia" w:hAnsi="宋体" w:cs="MingLiU_HKSCS"/>
          <w:b/>
          <w:sz w:val="24"/>
        </w:rPr>
        <w:t>，</w:t>
      </w:r>
      <w:r>
        <w:rPr>
          <w:rFonts w:hint="eastAsia"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16</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·天津南开区模拟</w:t>
      </w:r>
      <w:r>
        <w:rPr>
          <w:rFonts w:hAnsi="宋体" w:cs="宋体"/>
          <w:b/>
          <w:sz w:val="24"/>
        </w:rPr>
        <w:t>)</w:t>
      </w:r>
      <w:r>
        <w:rPr>
          <w:rFonts w:ascii="Times New Roman" w:hAnsi="Times New Roman" w:cs="Times New Roman"/>
          <w:b/>
          <w:sz w:val="24"/>
        </w:rPr>
        <w:t>20</w:t>
      </w:r>
      <w:r>
        <w:rPr>
          <w:rFonts w:hAnsi="宋体" w:cs="宋体"/>
          <w:b/>
          <w:sz w:val="24"/>
        </w:rPr>
        <w:t>世纪初</w:t>
      </w:r>
      <w:r>
        <w:rPr>
          <w:rFonts w:hint="eastAsia" w:hAnsi="宋体" w:cs="MingLiU_HKSCS"/>
          <w:b/>
          <w:sz w:val="24"/>
        </w:rPr>
        <w:t>，</w:t>
      </w:r>
      <w:r>
        <w:rPr>
          <w:rFonts w:hAnsi="宋体" w:cs="宋体"/>
          <w:b/>
          <w:sz w:val="24"/>
        </w:rPr>
        <w:t>清政府特设修订法律馆</w:t>
      </w:r>
      <w:r>
        <w:rPr>
          <w:rFonts w:hint="eastAsia" w:hAnsi="宋体" w:cs="MingLiU_HKSCS"/>
          <w:b/>
          <w:sz w:val="24"/>
        </w:rPr>
        <w:t>，</w:t>
      </w:r>
      <w:r>
        <w:rPr>
          <w:rFonts w:hAnsi="宋体" w:cs="宋体"/>
          <w:b/>
          <w:sz w:val="24"/>
        </w:rPr>
        <w:t>受命担任修律大臣的沈家本认为</w:t>
      </w:r>
      <w:r>
        <w:rPr>
          <w:rFonts w:hint="eastAsia" w:hAnsi="宋体" w:cs="MingLiU_HKSCS"/>
          <w:b/>
          <w:sz w:val="24"/>
        </w:rPr>
        <w:t>，</w:t>
      </w:r>
      <w:r>
        <w:rPr>
          <w:rFonts w:hAnsi="宋体" w:cs="宋体"/>
          <w:b/>
          <w:sz w:val="24"/>
        </w:rPr>
        <w:t>须以“模范列强为宗旨”</w:t>
      </w:r>
      <w:r>
        <w:rPr>
          <w:rFonts w:hint="eastAsia" w:hAnsi="宋体" w:cs="MingLiU_HKSCS"/>
          <w:b/>
          <w:sz w:val="24"/>
        </w:rPr>
        <w:t>，</w:t>
      </w:r>
      <w:r>
        <w:rPr>
          <w:rFonts w:hAnsi="宋体" w:cs="宋体"/>
          <w:b/>
          <w:sz w:val="24"/>
        </w:rPr>
        <w:t>当时翻译的各国法律包括法、德、日等大陆法系国家的民商事法律以及英美的公司法。清末以来</w:t>
      </w:r>
      <w:r>
        <w:rPr>
          <w:rFonts w:hint="eastAsia" w:hAnsi="宋体" w:cs="MingLiU_HKSCS"/>
          <w:b/>
          <w:sz w:val="24"/>
        </w:rPr>
        <w:t>，</w:t>
      </w:r>
      <w:r>
        <w:rPr>
          <w:rFonts w:hAnsi="宋体" w:cs="宋体"/>
          <w:b/>
          <w:sz w:val="24"/>
        </w:rPr>
        <w:t>移植大陆法系民商法</w:t>
      </w:r>
      <w:r>
        <w:rPr>
          <w:rFonts w:hint="eastAsia" w:hAnsi="宋体" w:cs="MingLiU_HKSCS"/>
          <w:b/>
          <w:sz w:val="24"/>
        </w:rPr>
        <w:t>，</w:t>
      </w:r>
      <w:r>
        <w:rPr>
          <w:rFonts w:hAnsi="宋体" w:cs="宋体"/>
          <w:b/>
          <w:sz w:val="24"/>
        </w:rPr>
        <w:t>但在亲属法和继承法以及物权法方面</w:t>
      </w:r>
      <w:r>
        <w:rPr>
          <w:rFonts w:hint="eastAsia" w:hAnsi="宋体" w:cs="MingLiU_HKSCS"/>
          <w:b/>
          <w:sz w:val="24"/>
        </w:rPr>
        <w:t>，</w:t>
      </w:r>
      <w:r>
        <w:rPr>
          <w:rFonts w:hAnsi="宋体" w:cs="宋体"/>
          <w:b/>
          <w:sz w:val="24"/>
        </w:rPr>
        <w:t>保留了一些反映当时国情的制度。该材料主要表明清末以来</w:t>
      </w:r>
      <w:r>
        <w:rPr>
          <w:rFonts w:hint="eastAsia" w:hAnsi="宋体" w:cs="MingLiU_HKSCS"/>
          <w:b/>
          <w:sz w:val="24"/>
        </w:rPr>
        <w:t>，</w:t>
      </w:r>
      <w:r>
        <w:rPr>
          <w:rFonts w:hAnsi="宋体" w:cs="宋体"/>
          <w:b/>
          <w:sz w:val="24"/>
        </w:rPr>
        <w:t>民商法的制定(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积极回应了资产阶级维新派的诉求</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 xml:space="preserve">完全照搬了大陆法系国家立法模式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本质上是为了维护清朝的封建统治</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既仿效西方法律又考虑了本国实际</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D</w:t>
      </w:r>
      <w:r>
        <w:rPr>
          <w:rFonts w:hAnsi="宋体" w:cs="宋体"/>
          <w:b/>
          <w:sz w:val="24"/>
        </w:rPr>
        <w:t>　</w:t>
      </w:r>
      <w:r>
        <w:rPr>
          <w:rFonts w:hAnsi="宋体" w:eastAsia="楷体_GB2312" w:cs="宋体"/>
          <w:b/>
          <w:sz w:val="24"/>
        </w:rPr>
        <w:t>[根据材料</w:t>
      </w:r>
      <w:r>
        <w:rPr>
          <w:rFonts w:hAnsi="宋体" w:cs="宋体"/>
          <w:b/>
          <w:sz w:val="24"/>
        </w:rPr>
        <w:t>“</w:t>
      </w:r>
      <w:r>
        <w:rPr>
          <w:rFonts w:hAnsi="宋体" w:eastAsia="楷体_GB2312" w:cs="宋体"/>
          <w:b/>
          <w:sz w:val="24"/>
        </w:rPr>
        <w:t>清末以来</w:t>
      </w:r>
      <w:r>
        <w:rPr>
          <w:rFonts w:hint="eastAsia" w:hAnsi="宋体" w:cs="MingLiU_HKSCS"/>
          <w:b/>
          <w:sz w:val="24"/>
        </w:rPr>
        <w:t>，</w:t>
      </w:r>
      <w:r>
        <w:rPr>
          <w:rFonts w:hAnsi="宋体" w:eastAsia="楷体_GB2312" w:cs="宋体"/>
          <w:b/>
          <w:sz w:val="24"/>
        </w:rPr>
        <w:t>移植大陆法系民商法</w:t>
      </w:r>
      <w:r>
        <w:rPr>
          <w:rFonts w:hint="eastAsia" w:hAnsi="宋体" w:cs="MingLiU_HKSCS"/>
          <w:b/>
          <w:sz w:val="24"/>
        </w:rPr>
        <w:t>，</w:t>
      </w:r>
      <w:r>
        <w:rPr>
          <w:rFonts w:hAnsi="宋体" w:eastAsia="楷体_GB2312" w:cs="宋体"/>
          <w:b/>
          <w:sz w:val="24"/>
        </w:rPr>
        <w:t>但在亲属法和继承法以及物权法方面</w:t>
      </w:r>
      <w:r>
        <w:rPr>
          <w:rFonts w:hint="eastAsia" w:hAnsi="宋体" w:cs="MingLiU_HKSCS"/>
          <w:b/>
          <w:sz w:val="24"/>
        </w:rPr>
        <w:t>，</w:t>
      </w:r>
      <w:r>
        <w:rPr>
          <w:rFonts w:hAnsi="宋体" w:eastAsia="楷体_GB2312" w:cs="宋体"/>
          <w:b/>
          <w:sz w:val="24"/>
        </w:rPr>
        <w:t>保留了一些反映当时国情的制度</w:t>
      </w:r>
      <w:r>
        <w:rPr>
          <w:rFonts w:hAnsi="宋体" w:cs="宋体"/>
          <w:b/>
          <w:sz w:val="24"/>
        </w:rPr>
        <w:t>”</w:t>
      </w:r>
      <w:r>
        <w:rPr>
          <w:rFonts w:hAnsi="宋体" w:eastAsia="楷体_GB2312" w:cs="宋体"/>
          <w:b/>
          <w:sz w:val="24"/>
        </w:rPr>
        <w:t>可知</w:t>
      </w:r>
      <w:r>
        <w:rPr>
          <w:rFonts w:hint="eastAsia" w:hAnsi="宋体" w:cs="MingLiU_HKSCS"/>
          <w:b/>
          <w:sz w:val="24"/>
        </w:rPr>
        <w:t>，</w:t>
      </w:r>
      <w:r>
        <w:rPr>
          <w:rFonts w:hAnsi="宋体" w:eastAsia="楷体_GB2312" w:cs="宋体"/>
          <w:b/>
          <w:sz w:val="24"/>
        </w:rPr>
        <w:t>清末民商法的制定既效仿西方法律又考虑了本国实际</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D</w:t>
      </w:r>
      <w:r>
        <w:rPr>
          <w:rFonts w:hAnsi="宋体" w:eastAsia="楷体_GB2312" w:cs="宋体"/>
          <w:b/>
          <w:sz w:val="24"/>
        </w:rPr>
        <w:t>项；资产阶级维新派活跃在中国政治舞台的时间是</w:t>
      </w:r>
      <w:r>
        <w:rPr>
          <w:rFonts w:ascii="Times New Roman" w:hAnsi="Times New Roman" w:eastAsia="楷体_GB2312" w:cs="Times New Roman"/>
          <w:b/>
          <w:sz w:val="24"/>
        </w:rPr>
        <w:t>19</w:t>
      </w:r>
      <w:r>
        <w:rPr>
          <w:rFonts w:hAnsi="宋体" w:eastAsia="楷体_GB2312" w:cs="宋体"/>
          <w:b/>
          <w:sz w:val="24"/>
        </w:rPr>
        <w:t>世纪末</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项；民商法的制定既效仿西方</w:t>
      </w:r>
      <w:r>
        <w:rPr>
          <w:rFonts w:hint="eastAsia" w:hAnsi="宋体" w:cs="MingLiU_HKSCS"/>
          <w:b/>
          <w:sz w:val="24"/>
        </w:rPr>
        <w:t>，</w:t>
      </w:r>
      <w:r>
        <w:rPr>
          <w:rFonts w:hAnsi="宋体" w:eastAsia="楷体_GB2312" w:cs="宋体"/>
          <w:b/>
          <w:sz w:val="24"/>
        </w:rPr>
        <w:t>又考虑了本国国情</w:t>
      </w:r>
      <w:r>
        <w:rPr>
          <w:rFonts w:hint="eastAsia" w:hAnsi="宋体" w:cs="MingLiU_HKSCS"/>
          <w:b/>
          <w:sz w:val="24"/>
        </w:rPr>
        <w:t>，</w:t>
      </w:r>
      <w:r>
        <w:rPr>
          <w:rFonts w:hAnsi="宋体" w:eastAsia="楷体_GB2312" w:cs="宋体"/>
          <w:b/>
          <w:sz w:val="24"/>
        </w:rPr>
        <w:t>并不是</w:t>
      </w:r>
      <w:r>
        <w:rPr>
          <w:rFonts w:hAnsi="宋体" w:cs="宋体"/>
          <w:b/>
          <w:sz w:val="24"/>
        </w:rPr>
        <w:t>“</w:t>
      </w:r>
      <w:r>
        <w:rPr>
          <w:rFonts w:hAnsi="宋体" w:eastAsia="楷体_GB2312" w:cs="宋体"/>
          <w:b/>
          <w:sz w:val="24"/>
        </w:rPr>
        <w:t>完全照搬</w:t>
      </w:r>
      <w:r>
        <w:rPr>
          <w:rFonts w:hAnsi="宋体" w:cs="宋体"/>
          <w:b/>
          <w:sz w:val="24"/>
        </w:rPr>
        <w:t>”</w:t>
      </w:r>
      <w:r>
        <w:rPr>
          <w:rFonts w:hint="eastAsia" w:hAnsi="宋体" w:cs="MingLiU_HKSCS"/>
          <w:b/>
          <w:sz w:val="24"/>
        </w:rPr>
        <w:t>，</w:t>
      </w:r>
      <w:r>
        <w:rPr>
          <w:rFonts w:hAnsi="宋体" w:eastAsia="楷体_GB2312" w:cs="宋体"/>
          <w:b/>
          <w:sz w:val="24"/>
        </w:rPr>
        <w:t>排</w:t>
      </w:r>
      <w:r>
        <w:rPr>
          <w:rFonts w:hint="eastAsia" w:hAnsi="宋体" w:eastAsia="楷体_GB2312" w:cs="宋体"/>
          <w:b/>
          <w:sz w:val="24"/>
        </w:rPr>
        <w:t>除</w:t>
      </w:r>
      <w:r>
        <w:rPr>
          <w:rFonts w:ascii="Times New Roman" w:hAnsi="Times New Roman" w:eastAsia="楷体_GB2312" w:cs="Times New Roman"/>
          <w:b/>
          <w:sz w:val="24"/>
        </w:rPr>
        <w:t>B</w:t>
      </w:r>
      <w:r>
        <w:rPr>
          <w:rFonts w:hAnsi="宋体" w:eastAsia="楷体_GB2312" w:cs="宋体"/>
          <w:b/>
          <w:sz w:val="24"/>
        </w:rPr>
        <w:t>项；法律的制定本质上是为了维护清朝的封建统治</w:t>
      </w:r>
      <w:r>
        <w:rPr>
          <w:rFonts w:hint="eastAsia" w:hAnsi="宋体" w:cs="MingLiU_HKSCS"/>
          <w:b/>
          <w:sz w:val="24"/>
        </w:rPr>
        <w:t>，</w:t>
      </w:r>
      <w:r>
        <w:rPr>
          <w:rFonts w:hAnsi="宋体" w:eastAsia="楷体_GB2312" w:cs="宋体"/>
          <w:b/>
          <w:sz w:val="24"/>
        </w:rPr>
        <w:t>但材料的重点是民商法制定的内容</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二、非选择题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17</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·山东大联考质检</w:t>
      </w:r>
      <w:r>
        <w:rPr>
          <w:rFonts w:hAnsi="宋体" w:cs="宋体"/>
          <w:b/>
          <w:sz w:val="24"/>
        </w:rPr>
        <w:t>)阅读材料</w:t>
      </w:r>
      <w:r>
        <w:rPr>
          <w:rFonts w:hint="eastAsia" w:hAnsi="宋体" w:cs="MingLiU_HKSCS"/>
          <w:b/>
          <w:sz w:val="24"/>
        </w:rPr>
        <w:t>，</w:t>
      </w:r>
      <w:r>
        <w:rPr>
          <w:rFonts w:hAnsi="宋体" w:cs="宋体"/>
          <w:b/>
          <w:sz w:val="24"/>
        </w:rPr>
        <w:t>回答问题。(</w:t>
      </w:r>
      <w:r>
        <w:rPr>
          <w:rFonts w:ascii="Times New Roman" w:hAnsi="Times New Roman" w:cs="Times New Roman"/>
          <w:b/>
          <w:sz w:val="24"/>
        </w:rPr>
        <w:t>14</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w:t>
      </w:r>
    </w:p>
    <w:p>
      <w:pPr>
        <w:pStyle w:val="2"/>
        <w:tabs>
          <w:tab w:val="left" w:pos="4139"/>
        </w:tabs>
        <w:snapToGrid w:val="0"/>
        <w:spacing w:line="360" w:lineRule="auto"/>
        <w:ind w:firstLine="482" w:firstLineChars="200"/>
        <w:jc w:val="center"/>
        <w:rPr>
          <w:rFonts w:hint="eastAsia" w:hAnsi="宋体" w:eastAsia="楷体_GB2312" w:cs="宋体"/>
          <w:b/>
          <w:sz w:val="24"/>
        </w:rPr>
      </w:pPr>
      <w:r>
        <w:rPr>
          <w:rFonts w:hAnsi="宋体" w:eastAsia="楷体_GB2312" w:cs="宋体"/>
          <w:b/>
          <w:sz w:val="24"/>
        </w:rPr>
        <w:t>京师同文馆译著书目录</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4"/>
        <w:gridCol w:w="1708"/>
        <w:gridCol w:w="5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第一组</w:t>
            </w:r>
          </w:p>
        </w:tc>
        <w:tc>
          <w:tcPr>
            <w:tcW w:w="1002"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国际法类</w:t>
            </w:r>
          </w:p>
        </w:tc>
        <w:tc>
          <w:tcPr>
            <w:tcW w:w="3403" w:type="pct"/>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宋体"/>
                <w:b/>
                <w:sz w:val="24"/>
              </w:rPr>
              <w:t>《万国公法》《法国律例》《公法便览》《公法会通》《中国古世公法论略》《新加坡律例》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第二组</w:t>
            </w:r>
          </w:p>
        </w:tc>
        <w:tc>
          <w:tcPr>
            <w:tcW w:w="1002"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历史制度类</w:t>
            </w:r>
          </w:p>
        </w:tc>
        <w:tc>
          <w:tcPr>
            <w:tcW w:w="3403" w:type="pct"/>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宋体"/>
                <w:b/>
                <w:sz w:val="24"/>
              </w:rPr>
              <w:t>《星轺指掌》《各国史略》《俄国史略》《富国策》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第三组</w:t>
            </w:r>
          </w:p>
        </w:tc>
        <w:tc>
          <w:tcPr>
            <w:tcW w:w="1002"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科技类</w:t>
            </w:r>
          </w:p>
        </w:tc>
        <w:tc>
          <w:tcPr>
            <w:tcW w:w="3403" w:type="pct"/>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宋体"/>
                <w:b/>
                <w:sz w:val="24"/>
              </w:rPr>
              <w:t>《格物入门》《化学指南》《化学阐原》《格物测算》《全体通考》《算学课艺》《星学发轫》《电理测微》《坤象究原》《药材通考》《弧三角阐微》《分化津梁》《中西合历》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第四组</w:t>
            </w:r>
          </w:p>
        </w:tc>
        <w:tc>
          <w:tcPr>
            <w:tcW w:w="1002"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语言文字类</w:t>
            </w:r>
          </w:p>
        </w:tc>
        <w:tc>
          <w:tcPr>
            <w:tcW w:w="3403" w:type="pct"/>
            <w:shd w:val="clear" w:color="auto" w:fill="auto"/>
            <w:vAlign w:val="center"/>
          </w:tcPr>
          <w:p>
            <w:pPr>
              <w:pStyle w:val="2"/>
              <w:tabs>
                <w:tab w:val="left" w:pos="4139"/>
              </w:tabs>
              <w:snapToGrid w:val="0"/>
              <w:spacing w:line="360" w:lineRule="auto"/>
              <w:jc w:val="center"/>
              <w:rPr>
                <w:rFonts w:hint="eastAsia" w:hAnsi="宋体" w:cs="MingLiU_HKSCS"/>
                <w:b/>
                <w:sz w:val="24"/>
              </w:rPr>
            </w:pPr>
            <w:r>
              <w:rPr>
                <w:rFonts w:hAnsi="宋体" w:cs="宋体"/>
                <w:b/>
                <w:sz w:val="24"/>
              </w:rPr>
              <w:t>《同文津梁》《汉法字汇》《英文举隅》</w:t>
            </w:r>
          </w:p>
        </w:tc>
      </w:tr>
    </w:tbl>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参考表中一组或几组信息</w:t>
      </w:r>
      <w:r>
        <w:rPr>
          <w:rFonts w:hint="eastAsia" w:hAnsi="宋体" w:cs="MingLiU_HKSCS"/>
          <w:b/>
          <w:sz w:val="24"/>
        </w:rPr>
        <w:t>，</w:t>
      </w:r>
      <w:r>
        <w:rPr>
          <w:rFonts w:hAnsi="宋体" w:cs="宋体"/>
          <w:b/>
          <w:sz w:val="24"/>
        </w:rPr>
        <w:t>以“近代化”为主</w:t>
      </w:r>
      <w:r>
        <w:rPr>
          <w:rFonts w:hint="eastAsia" w:hAnsi="宋体" w:cs="宋体"/>
          <w:b/>
          <w:sz w:val="24"/>
        </w:rPr>
        <w:t>题</w:t>
      </w:r>
      <w:r>
        <w:rPr>
          <w:rFonts w:hint="eastAsia" w:hAnsi="宋体" w:cs="MingLiU_HKSCS"/>
          <w:b/>
          <w:sz w:val="24"/>
        </w:rPr>
        <w:t>，</w:t>
      </w:r>
      <w:r>
        <w:rPr>
          <w:rFonts w:hint="eastAsia" w:hAnsi="宋体" w:cs="宋体"/>
          <w:b/>
          <w:sz w:val="24"/>
        </w:rPr>
        <w:t>结合中国近代史知识</w:t>
      </w:r>
      <w:r>
        <w:rPr>
          <w:rFonts w:hint="eastAsia" w:hAnsi="宋体" w:cs="MingLiU_HKSCS"/>
          <w:b/>
          <w:sz w:val="24"/>
        </w:rPr>
        <w:t>，</w:t>
      </w:r>
      <w:r>
        <w:rPr>
          <w:rFonts w:hint="eastAsia" w:hAnsi="宋体" w:cs="宋体"/>
          <w:b/>
          <w:sz w:val="24"/>
        </w:rPr>
        <w:t>自拟论题并予以阐述。(要求：论题明确</w:t>
      </w:r>
      <w:r>
        <w:rPr>
          <w:rFonts w:hint="eastAsia" w:hAnsi="宋体" w:cs="MingLiU_HKSCS"/>
          <w:b/>
          <w:sz w:val="24"/>
        </w:rPr>
        <w:t>，</w:t>
      </w:r>
      <w:r>
        <w:rPr>
          <w:rFonts w:hint="eastAsia" w:hAnsi="宋体" w:cs="宋体"/>
          <w:b/>
          <w:sz w:val="24"/>
        </w:rPr>
        <w:t>持论有据</w:t>
      </w:r>
      <w:r>
        <w:rPr>
          <w:rFonts w:hint="eastAsia" w:hAnsi="宋体" w:cs="MingLiU_HKSCS"/>
          <w:b/>
          <w:sz w:val="24"/>
        </w:rPr>
        <w:t>，</w:t>
      </w:r>
      <w:r>
        <w:rPr>
          <w:rFonts w:hint="eastAsia" w:hAnsi="宋体" w:cs="宋体"/>
          <w:b/>
          <w:sz w:val="24"/>
        </w:rPr>
        <w:t>论证充分</w:t>
      </w:r>
      <w:r>
        <w:rPr>
          <w:rFonts w:hint="eastAsia" w:hAnsi="宋体" w:cs="MingLiU_HKSCS"/>
          <w:b/>
          <w:sz w:val="24"/>
        </w:rPr>
        <w:t>，</w:t>
      </w:r>
      <w:r>
        <w:rPr>
          <w:rFonts w:hint="eastAsia" w:hAnsi="宋体" w:cs="宋体"/>
          <w:b/>
          <w:sz w:val="24"/>
        </w:rPr>
        <w:t>表述清晰)</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0000FF"/>
          <w:sz w:val="24"/>
        </w:rPr>
        <w:t>[解析]</w:t>
      </w:r>
      <w:r>
        <w:rPr>
          <w:rFonts w:hAnsi="宋体" w:eastAsia="楷体_GB2312" w:cs="宋体"/>
          <w:b/>
          <w:sz w:val="24"/>
        </w:rPr>
        <w:t>　首先仔细阅读材料可发现材料提供的是京师同文馆译书的内容</w:t>
      </w:r>
      <w:r>
        <w:rPr>
          <w:rFonts w:hint="eastAsia" w:hAnsi="宋体" w:cs="MingLiU_HKSCS"/>
          <w:b/>
          <w:sz w:val="24"/>
        </w:rPr>
        <w:t>，</w:t>
      </w:r>
      <w:r>
        <w:rPr>
          <w:rFonts w:hAnsi="宋体" w:eastAsia="楷体_GB2312" w:cs="宋体"/>
          <w:b/>
          <w:sz w:val="24"/>
        </w:rPr>
        <w:t>结合所学知识可知</w:t>
      </w:r>
      <w:r>
        <w:rPr>
          <w:rFonts w:hint="eastAsia" w:hAnsi="宋体" w:cs="MingLiU_HKSCS"/>
          <w:b/>
          <w:sz w:val="24"/>
        </w:rPr>
        <w:t>，</w:t>
      </w:r>
      <w:r>
        <w:rPr>
          <w:rFonts w:hAnsi="宋体" w:eastAsia="楷体_GB2312" w:cs="宋体"/>
          <w:b/>
          <w:sz w:val="24"/>
        </w:rPr>
        <w:t>京师同文馆是近代洋务运动中兴办的新式学堂</w:t>
      </w:r>
      <w:r>
        <w:rPr>
          <w:rFonts w:hint="eastAsia" w:hAnsi="宋体" w:cs="MingLiU_HKSCS"/>
          <w:b/>
          <w:sz w:val="24"/>
        </w:rPr>
        <w:t>，</w:t>
      </w:r>
      <w:r>
        <w:rPr>
          <w:rFonts w:hAnsi="宋体" w:eastAsia="楷体_GB2312" w:cs="宋体"/>
          <w:b/>
          <w:sz w:val="24"/>
        </w:rPr>
        <w:t>其译书内容反映了洋务运动的主要内容</w:t>
      </w:r>
      <w:r>
        <w:rPr>
          <w:rFonts w:hint="eastAsia" w:hAnsi="宋体" w:cs="MingLiU_HKSCS"/>
          <w:b/>
          <w:sz w:val="24"/>
        </w:rPr>
        <w:t>，</w:t>
      </w:r>
      <w:r>
        <w:rPr>
          <w:rFonts w:hAnsi="宋体" w:eastAsia="楷体_GB2312" w:cs="宋体"/>
          <w:b/>
          <w:sz w:val="24"/>
        </w:rPr>
        <w:t>仔细阅读著书目录可发现主要分为政治类、技术类、文化类</w:t>
      </w:r>
      <w:r>
        <w:rPr>
          <w:rFonts w:hint="eastAsia" w:hAnsi="宋体" w:cs="MingLiU_HKSCS"/>
          <w:b/>
          <w:sz w:val="24"/>
        </w:rPr>
        <w:t>，</w:t>
      </w:r>
      <w:r>
        <w:rPr>
          <w:rFonts w:hAnsi="宋体" w:eastAsia="楷体_GB2312" w:cs="宋体"/>
          <w:b/>
          <w:sz w:val="24"/>
        </w:rPr>
        <w:t>可从洋务运动与近代化关系出发提炼观点</w:t>
      </w:r>
      <w:r>
        <w:rPr>
          <w:rFonts w:hint="eastAsia" w:hAnsi="宋体" w:cs="MingLiU_HKSCS"/>
          <w:b/>
          <w:sz w:val="24"/>
        </w:rPr>
        <w:t>，</w:t>
      </w:r>
      <w:r>
        <w:rPr>
          <w:rFonts w:hAnsi="宋体" w:eastAsia="楷体_GB2312" w:cs="宋体"/>
          <w:b/>
          <w:sz w:val="24"/>
        </w:rPr>
        <w:t>可以是肯定洋务运动与近代化关系</w:t>
      </w:r>
      <w:r>
        <w:rPr>
          <w:rFonts w:hint="eastAsia" w:hAnsi="宋体" w:cs="MingLiU_HKSCS"/>
          <w:b/>
          <w:sz w:val="24"/>
        </w:rPr>
        <w:t>，</w:t>
      </w:r>
      <w:r>
        <w:rPr>
          <w:rFonts w:hAnsi="宋体" w:eastAsia="楷体_GB2312" w:cs="宋体"/>
          <w:b/>
          <w:sz w:val="24"/>
        </w:rPr>
        <w:t>也可以辩证看待洋务运动与近代化的关系。然后结合所学知识列举政治</w:t>
      </w:r>
      <w:r>
        <w:rPr>
          <w:rFonts w:hAnsi="宋体" w:cs="宋体"/>
          <w:b/>
          <w:sz w:val="24"/>
        </w:rPr>
        <w:t>(</w:t>
      </w:r>
      <w:r>
        <w:rPr>
          <w:rFonts w:hAnsi="宋体" w:eastAsia="楷体_GB2312" w:cs="宋体"/>
          <w:b/>
          <w:sz w:val="24"/>
        </w:rPr>
        <w:t>或军事</w:t>
      </w:r>
      <w:r>
        <w:rPr>
          <w:rFonts w:hAnsi="宋体" w:cs="宋体"/>
          <w:b/>
          <w:sz w:val="24"/>
        </w:rPr>
        <w:t>)</w:t>
      </w:r>
      <w:r>
        <w:rPr>
          <w:rFonts w:hAnsi="宋体" w:eastAsia="楷体_GB2312" w:cs="宋体"/>
          <w:b/>
          <w:sz w:val="24"/>
        </w:rPr>
        <w:t>、经济、思想方面的措施</w:t>
      </w:r>
      <w:r>
        <w:rPr>
          <w:rFonts w:hint="eastAsia" w:hAnsi="宋体" w:eastAsia="楷体_GB2312" w:cs="宋体"/>
          <w:b/>
          <w:sz w:val="24"/>
        </w:rPr>
        <w:t>及影响来论证论题。如肯定洋务运动与近代化关系可提炼出论题：洋务运动推动了中国社会的近代化。然后列举各方面史实及意义来阐述</w:t>
      </w:r>
      <w:r>
        <w:rPr>
          <w:rFonts w:hint="eastAsia" w:hAnsi="宋体" w:cs="MingLiU_HKSCS"/>
          <w:b/>
          <w:sz w:val="24"/>
        </w:rPr>
        <w:t>，</w:t>
      </w:r>
      <w:r>
        <w:rPr>
          <w:rFonts w:hint="eastAsia" w:hAnsi="宋体" w:eastAsia="楷体_GB2312" w:cs="宋体"/>
          <w:b/>
          <w:sz w:val="24"/>
        </w:rPr>
        <w:t>如鸦片战争的失败</w:t>
      </w:r>
      <w:r>
        <w:rPr>
          <w:rFonts w:hint="eastAsia" w:hAnsi="宋体" w:cs="MingLiU_HKSCS"/>
          <w:b/>
          <w:sz w:val="24"/>
        </w:rPr>
        <w:t>，</w:t>
      </w:r>
      <w:r>
        <w:rPr>
          <w:rFonts w:hint="eastAsia" w:hAnsi="宋体" w:eastAsia="楷体_GB2312" w:cs="宋体"/>
          <w:b/>
          <w:sz w:val="24"/>
        </w:rPr>
        <w:t>打破了</w:t>
      </w:r>
      <w:r>
        <w:rPr>
          <w:rFonts w:hint="eastAsia" w:hAnsi="宋体" w:cs="宋体"/>
          <w:b/>
          <w:sz w:val="24"/>
        </w:rPr>
        <w:t>“</w:t>
      </w:r>
      <w:r>
        <w:rPr>
          <w:rFonts w:hint="eastAsia" w:hAnsi="宋体" w:eastAsia="楷体_GB2312" w:cs="宋体"/>
          <w:b/>
          <w:sz w:val="24"/>
        </w:rPr>
        <w:t>天朝上国</w:t>
      </w:r>
      <w:r>
        <w:rPr>
          <w:rFonts w:hint="eastAsia" w:hAnsi="宋体" w:cs="宋体"/>
          <w:b/>
          <w:sz w:val="24"/>
        </w:rPr>
        <w:t>”</w:t>
      </w:r>
      <w:r>
        <w:rPr>
          <w:rFonts w:hint="eastAsia" w:hAnsi="宋体" w:eastAsia="楷体_GB2312" w:cs="宋体"/>
          <w:b/>
          <w:sz w:val="24"/>
        </w:rPr>
        <w:t>的迷梦。洋务派为了富国强兵</w:t>
      </w:r>
      <w:r>
        <w:rPr>
          <w:rFonts w:hint="eastAsia" w:hAnsi="宋体" w:cs="MingLiU_HKSCS"/>
          <w:b/>
          <w:sz w:val="24"/>
        </w:rPr>
        <w:t>，</w:t>
      </w:r>
      <w:r>
        <w:rPr>
          <w:rFonts w:hint="eastAsia" w:hAnsi="宋体" w:eastAsia="楷体_GB2312" w:cs="宋体"/>
          <w:b/>
          <w:sz w:val="24"/>
        </w:rPr>
        <w:t>举办军事工业</w:t>
      </w:r>
      <w:r>
        <w:rPr>
          <w:rFonts w:hint="eastAsia" w:hAnsi="宋体" w:cs="MingLiU_HKSCS"/>
          <w:b/>
          <w:sz w:val="24"/>
        </w:rPr>
        <w:t>，</w:t>
      </w:r>
      <w:r>
        <w:rPr>
          <w:rFonts w:hint="eastAsia" w:hAnsi="宋体" w:eastAsia="楷体_GB2312" w:cs="宋体"/>
          <w:b/>
          <w:sz w:val="24"/>
        </w:rPr>
        <w:t>筹划海防</w:t>
      </w:r>
      <w:r>
        <w:rPr>
          <w:rFonts w:hint="eastAsia" w:hAnsi="宋体" w:cs="MingLiU_HKSCS"/>
          <w:b/>
          <w:sz w:val="24"/>
        </w:rPr>
        <w:t>，</w:t>
      </w:r>
      <w:r>
        <w:rPr>
          <w:rFonts w:hint="eastAsia" w:hAnsi="宋体" w:eastAsia="楷体_GB2312" w:cs="宋体"/>
          <w:b/>
          <w:sz w:val="24"/>
        </w:rPr>
        <w:t>推动中国军事近代化。洋务派创立近代民用工业</w:t>
      </w:r>
      <w:r>
        <w:rPr>
          <w:rFonts w:hint="eastAsia" w:hAnsi="宋体" w:cs="MingLiU_HKSCS"/>
          <w:b/>
          <w:sz w:val="24"/>
        </w:rPr>
        <w:t>，</w:t>
      </w:r>
      <w:r>
        <w:rPr>
          <w:rFonts w:hint="eastAsia" w:hAnsi="宋体" w:eastAsia="楷体_GB2312" w:cs="宋体"/>
          <w:b/>
          <w:sz w:val="24"/>
        </w:rPr>
        <w:t>推动了经济近代化；创办近代新式学堂、派遣留学生和翻译西方科技著作</w:t>
      </w:r>
      <w:r>
        <w:rPr>
          <w:rFonts w:hint="eastAsia" w:hAnsi="宋体" w:cs="MingLiU_HKSCS"/>
          <w:b/>
          <w:sz w:val="24"/>
        </w:rPr>
        <w:t>，</w:t>
      </w:r>
      <w:r>
        <w:rPr>
          <w:rFonts w:hint="eastAsia" w:hAnsi="宋体" w:eastAsia="楷体_GB2312" w:cs="宋体"/>
          <w:b/>
          <w:sz w:val="24"/>
        </w:rPr>
        <w:t>推动了教育和思想的近代化；创办轮船公司、修建铁路和办电报局</w:t>
      </w:r>
      <w:r>
        <w:rPr>
          <w:rFonts w:hint="eastAsia" w:hAnsi="宋体" w:cs="MingLiU_HKSCS"/>
          <w:b/>
          <w:sz w:val="24"/>
        </w:rPr>
        <w:t>，</w:t>
      </w:r>
      <w:r>
        <w:rPr>
          <w:rFonts w:hint="eastAsia" w:hAnsi="宋体" w:eastAsia="楷体_GB2312" w:cs="宋体"/>
          <w:b/>
          <w:sz w:val="24"/>
        </w:rPr>
        <w:t>推动了交通和通信事业近代化。最后总结</w:t>
      </w:r>
      <w:r>
        <w:rPr>
          <w:rFonts w:hint="eastAsia" w:hAnsi="宋体" w:cs="MingLiU_HKSCS"/>
          <w:b/>
          <w:sz w:val="24"/>
        </w:rPr>
        <w:t>，</w:t>
      </w:r>
      <w:r>
        <w:rPr>
          <w:rFonts w:hint="eastAsia" w:hAnsi="宋体" w:eastAsia="楷体_GB2312" w:cs="宋体"/>
          <w:b/>
          <w:sz w:val="24"/>
        </w:rPr>
        <w:t>洋务运动客观上促进了中国近代化。也可辩证看待洋务运动</w:t>
      </w:r>
      <w:r>
        <w:rPr>
          <w:rFonts w:hint="eastAsia" w:hAnsi="宋体" w:cs="MingLiU_HKSCS"/>
          <w:b/>
          <w:sz w:val="24"/>
        </w:rPr>
        <w:t>，</w:t>
      </w:r>
      <w:r>
        <w:rPr>
          <w:rFonts w:hint="eastAsia" w:hAnsi="宋体" w:eastAsia="楷体_GB2312" w:cs="宋体"/>
          <w:b/>
          <w:sz w:val="24"/>
        </w:rPr>
        <w:t>可提炼出论题：应辩证地看待洋务运动对近代中国社会的推动作用。然后列举洋务运动促进中国近代化的表现</w:t>
      </w:r>
      <w:r>
        <w:rPr>
          <w:rFonts w:hint="eastAsia" w:hAnsi="宋体" w:cs="MingLiU_HKSCS"/>
          <w:b/>
          <w:sz w:val="24"/>
        </w:rPr>
        <w:t>，</w:t>
      </w:r>
      <w:r>
        <w:rPr>
          <w:rFonts w:hint="eastAsia" w:hAnsi="宋体" w:eastAsia="楷体_GB2312" w:cs="宋体"/>
          <w:b/>
          <w:sz w:val="24"/>
        </w:rPr>
        <w:t>如客观上促进民族资本主义的产生等</w:t>
      </w:r>
      <w:r>
        <w:rPr>
          <w:rFonts w:hint="eastAsia" w:hAnsi="宋体" w:cs="MingLiU_HKSCS"/>
          <w:b/>
          <w:sz w:val="24"/>
        </w:rPr>
        <w:t>，</w:t>
      </w:r>
      <w:r>
        <w:rPr>
          <w:rFonts w:hint="eastAsia" w:hAnsi="宋体" w:eastAsia="楷体_GB2312" w:cs="宋体"/>
          <w:b/>
          <w:sz w:val="24"/>
        </w:rPr>
        <w:t>同时从洋务运动的性质、主观目的等角度出发阐述。其客观上又阻碍了民族资本主义的发展等近代化</w:t>
      </w:r>
      <w:r>
        <w:rPr>
          <w:rFonts w:hint="eastAsia" w:hAnsi="宋体" w:cs="MingLiU_HKSCS"/>
          <w:b/>
          <w:sz w:val="24"/>
        </w:rPr>
        <w:t>，</w:t>
      </w:r>
      <w:r>
        <w:rPr>
          <w:rFonts w:hint="eastAsia" w:hAnsi="宋体" w:eastAsia="楷体_GB2312" w:cs="宋体"/>
          <w:b/>
          <w:sz w:val="24"/>
        </w:rPr>
        <w:t>未能完成自强、求富的目的。最后总结</w:t>
      </w:r>
      <w:r>
        <w:rPr>
          <w:rFonts w:hint="eastAsia" w:hAnsi="宋体" w:cs="MingLiU_HKSCS"/>
          <w:b/>
          <w:sz w:val="24"/>
        </w:rPr>
        <w:t>，</w:t>
      </w:r>
      <w:r>
        <w:rPr>
          <w:rFonts w:hint="eastAsia" w:hAnsi="宋体" w:eastAsia="楷体_GB2312" w:cs="宋体"/>
          <w:b/>
          <w:sz w:val="24"/>
        </w:rPr>
        <w:t>洋务运动虽然开启了中国近代化进程</w:t>
      </w:r>
      <w:r>
        <w:rPr>
          <w:rFonts w:hint="eastAsia" w:hAnsi="宋体" w:cs="MingLiU_HKSCS"/>
          <w:b/>
          <w:sz w:val="24"/>
        </w:rPr>
        <w:t>，</w:t>
      </w:r>
      <w:r>
        <w:rPr>
          <w:rFonts w:hint="eastAsia" w:hAnsi="宋体" w:eastAsia="楷体_GB2312" w:cs="宋体"/>
          <w:b/>
          <w:sz w:val="24"/>
        </w:rPr>
        <w:t>但是是以挽救清政府统治为目的</w:t>
      </w:r>
      <w:r>
        <w:rPr>
          <w:rFonts w:hint="eastAsia" w:hAnsi="宋体" w:cs="MingLiU_HKSCS"/>
          <w:b/>
          <w:sz w:val="24"/>
        </w:rPr>
        <w:t>，</w:t>
      </w:r>
      <w:r>
        <w:rPr>
          <w:rFonts w:hint="eastAsia" w:hAnsi="宋体" w:eastAsia="楷体_GB2312" w:cs="宋体"/>
          <w:b/>
          <w:sz w:val="24"/>
        </w:rPr>
        <w:t>故其不可能成为近代中国社会发展的主要动力。</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FF0000"/>
          <w:sz w:val="24"/>
        </w:rPr>
        <w:t>[答案]</w:t>
      </w:r>
      <w:r>
        <w:rPr>
          <w:rFonts w:hAnsi="宋体" w:cs="宋体"/>
          <w:b/>
          <w:sz w:val="24"/>
        </w:rPr>
        <w:t>　示例一：</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论题：洋务运动推动了中国社会的近代化。(</w:t>
      </w:r>
      <w:r>
        <w:rPr>
          <w:rFonts w:ascii="Times New Roman" w:hAnsi="Times New Roman" w:cs="Times New Roman"/>
          <w:b/>
          <w:sz w:val="24"/>
        </w:rPr>
        <w:t>2</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阐述：鸦片战争的失败</w:t>
      </w:r>
      <w:r>
        <w:rPr>
          <w:rFonts w:hint="eastAsia" w:hAnsi="宋体" w:cs="MingLiU_HKSCS"/>
          <w:b/>
          <w:sz w:val="24"/>
        </w:rPr>
        <w:t>，</w:t>
      </w:r>
      <w:r>
        <w:rPr>
          <w:rFonts w:hAnsi="宋体" w:cs="宋体"/>
          <w:b/>
          <w:sz w:val="24"/>
        </w:rPr>
        <w:t>打破了“天朝上国”的迷梦。洋务派为了富国强兵</w:t>
      </w:r>
      <w:r>
        <w:rPr>
          <w:rFonts w:hint="eastAsia" w:hAnsi="宋体" w:cs="MingLiU_HKSCS"/>
          <w:b/>
          <w:sz w:val="24"/>
        </w:rPr>
        <w:t>，</w:t>
      </w:r>
      <w:r>
        <w:rPr>
          <w:rFonts w:hAnsi="宋体" w:cs="宋体"/>
          <w:b/>
          <w:sz w:val="24"/>
        </w:rPr>
        <w:t>举办军事工业</w:t>
      </w:r>
      <w:r>
        <w:rPr>
          <w:rFonts w:hint="eastAsia" w:hAnsi="宋体" w:cs="MingLiU_HKSCS"/>
          <w:b/>
          <w:sz w:val="24"/>
        </w:rPr>
        <w:t>，</w:t>
      </w:r>
      <w:r>
        <w:rPr>
          <w:rFonts w:hAnsi="宋体" w:cs="宋体"/>
          <w:b/>
          <w:sz w:val="24"/>
        </w:rPr>
        <w:t>筹划海</w:t>
      </w:r>
      <w:r>
        <w:rPr>
          <w:rFonts w:hint="eastAsia" w:hAnsi="宋体" w:cs="宋体"/>
          <w:b/>
          <w:sz w:val="24"/>
        </w:rPr>
        <w:t>防</w:t>
      </w:r>
      <w:r>
        <w:rPr>
          <w:rFonts w:hint="eastAsia" w:hAnsi="宋体" w:cs="MingLiU_HKSCS"/>
          <w:b/>
          <w:sz w:val="24"/>
        </w:rPr>
        <w:t>，</w:t>
      </w:r>
      <w:r>
        <w:rPr>
          <w:rFonts w:hint="eastAsia" w:hAnsi="宋体" w:cs="宋体"/>
          <w:b/>
          <w:sz w:val="24"/>
        </w:rPr>
        <w:t>推动中国军事近代化。洋务派创立近代民用工业</w:t>
      </w:r>
      <w:r>
        <w:rPr>
          <w:rFonts w:hint="eastAsia" w:hAnsi="宋体" w:cs="MingLiU_HKSCS"/>
          <w:b/>
          <w:sz w:val="24"/>
        </w:rPr>
        <w:t>，</w:t>
      </w:r>
      <w:r>
        <w:rPr>
          <w:rFonts w:hint="eastAsia" w:hAnsi="宋体" w:cs="宋体"/>
          <w:b/>
          <w:sz w:val="24"/>
        </w:rPr>
        <w:t>推动了经济近代化；创办近代新式学堂、派遣留学生和翻译西方科技著作</w:t>
      </w:r>
      <w:r>
        <w:rPr>
          <w:rFonts w:hint="eastAsia" w:hAnsi="宋体" w:cs="MingLiU_HKSCS"/>
          <w:b/>
          <w:sz w:val="24"/>
        </w:rPr>
        <w:t>，</w:t>
      </w:r>
      <w:r>
        <w:rPr>
          <w:rFonts w:hint="eastAsia" w:hAnsi="宋体" w:cs="宋体"/>
          <w:b/>
          <w:sz w:val="24"/>
        </w:rPr>
        <w:t>推动了教育和思想的近代化；创办轮船公司、修建铁路和办电报局</w:t>
      </w:r>
      <w:r>
        <w:rPr>
          <w:rFonts w:hint="eastAsia" w:hAnsi="宋体" w:cs="MingLiU_HKSCS"/>
          <w:b/>
          <w:sz w:val="24"/>
        </w:rPr>
        <w:t>，</w:t>
      </w:r>
      <w:r>
        <w:rPr>
          <w:rFonts w:hint="eastAsia" w:hAnsi="宋体" w:cs="宋体"/>
          <w:b/>
          <w:sz w:val="24"/>
        </w:rPr>
        <w:t>推动了交通和通信事业近代化。(</w:t>
      </w:r>
      <w:r>
        <w:rPr>
          <w:rFonts w:ascii="Times New Roman" w:hAnsi="Times New Roman" w:cs="Times New Roman"/>
          <w:b/>
          <w:sz w:val="24"/>
        </w:rPr>
        <w:t>10</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结论：洋务运动虽然是挽救清朝统治的自救运动</w:t>
      </w:r>
      <w:r>
        <w:rPr>
          <w:rFonts w:hint="eastAsia" w:hAnsi="宋体" w:cs="MingLiU_HKSCS"/>
          <w:b/>
          <w:sz w:val="24"/>
        </w:rPr>
        <w:t>，</w:t>
      </w:r>
      <w:r>
        <w:rPr>
          <w:rFonts w:hAnsi="宋体" w:cs="宋体"/>
          <w:b/>
          <w:sz w:val="24"/>
        </w:rPr>
        <w:t>但它在客观上促进了中国近代化。(</w:t>
      </w:r>
      <w:r>
        <w:rPr>
          <w:rFonts w:ascii="Times New Roman" w:hAnsi="Times New Roman" w:cs="Times New Roman"/>
          <w:b/>
          <w:sz w:val="24"/>
        </w:rPr>
        <w:t>2</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示例二：</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论题：应辩证地看待洋务运动对近代中国社会的推动作用。(</w:t>
      </w:r>
      <w:r>
        <w:rPr>
          <w:rFonts w:ascii="Times New Roman" w:hAnsi="Times New Roman" w:cs="Times New Roman"/>
          <w:b/>
          <w:sz w:val="24"/>
        </w:rPr>
        <w:t>2</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阐述：洋务运动引进西方先进技术</w:t>
      </w:r>
      <w:r>
        <w:rPr>
          <w:rFonts w:hint="eastAsia" w:hAnsi="宋体" w:cs="MingLiU_HKSCS"/>
          <w:b/>
          <w:sz w:val="24"/>
        </w:rPr>
        <w:t>，</w:t>
      </w:r>
      <w:r>
        <w:rPr>
          <w:rFonts w:hAnsi="宋体" w:cs="宋体"/>
          <w:b/>
          <w:sz w:val="24"/>
        </w:rPr>
        <w:t>开启了中国近代化</w:t>
      </w:r>
      <w:r>
        <w:rPr>
          <w:rFonts w:hint="eastAsia" w:hAnsi="宋体" w:cs="MingLiU_HKSCS"/>
          <w:b/>
          <w:sz w:val="24"/>
        </w:rPr>
        <w:t>，</w:t>
      </w:r>
      <w:r>
        <w:rPr>
          <w:rFonts w:hAnsi="宋体" w:cs="宋体"/>
          <w:b/>
          <w:sz w:val="24"/>
        </w:rPr>
        <w:t>对外国侵略有一定抵制作用</w:t>
      </w:r>
      <w:r>
        <w:rPr>
          <w:rFonts w:hint="eastAsia" w:hAnsi="宋体" w:cs="MingLiU_HKSCS"/>
          <w:b/>
          <w:sz w:val="24"/>
        </w:rPr>
        <w:t>，</w:t>
      </w:r>
      <w:r>
        <w:rPr>
          <w:rFonts w:hAnsi="宋体" w:cs="宋体"/>
          <w:b/>
          <w:sz w:val="24"/>
        </w:rPr>
        <w:t>客观上促进了民族资本主义的产生。但洋务运动是由封建官僚为主体发起</w:t>
      </w:r>
      <w:r>
        <w:rPr>
          <w:rFonts w:hint="eastAsia" w:hAnsi="宋体" w:cs="宋体"/>
          <w:b/>
          <w:sz w:val="24"/>
        </w:rPr>
        <w:t>的改良运动</w:t>
      </w:r>
      <w:r>
        <w:rPr>
          <w:rFonts w:hint="eastAsia" w:hAnsi="宋体" w:cs="MingLiU_HKSCS"/>
          <w:b/>
          <w:sz w:val="24"/>
        </w:rPr>
        <w:t>，</w:t>
      </w:r>
      <w:r>
        <w:rPr>
          <w:rFonts w:hint="eastAsia" w:hAnsi="宋体" w:cs="宋体"/>
          <w:b/>
          <w:sz w:val="24"/>
        </w:rPr>
        <w:t>具有明显的封建性和买办性</w:t>
      </w:r>
      <w:r>
        <w:rPr>
          <w:rFonts w:hint="eastAsia" w:hAnsi="宋体" w:cs="MingLiU_HKSCS"/>
          <w:b/>
          <w:sz w:val="24"/>
        </w:rPr>
        <w:t>，</w:t>
      </w:r>
      <w:r>
        <w:rPr>
          <w:rFonts w:hint="eastAsia" w:hAnsi="宋体" w:cs="宋体"/>
          <w:b/>
          <w:sz w:val="24"/>
        </w:rPr>
        <w:t>对民族资本主义的发展起了明显的阻碍作用；洋务运动最终失败</w:t>
      </w:r>
      <w:r>
        <w:rPr>
          <w:rFonts w:hint="eastAsia" w:hAnsi="宋体" w:cs="MingLiU_HKSCS"/>
          <w:b/>
          <w:sz w:val="24"/>
        </w:rPr>
        <w:t>，</w:t>
      </w:r>
      <w:r>
        <w:rPr>
          <w:rFonts w:hint="eastAsia" w:hAnsi="宋体" w:cs="宋体"/>
          <w:b/>
          <w:sz w:val="24"/>
        </w:rPr>
        <w:t>未完成自强、求富的任务。(</w:t>
      </w:r>
      <w:r>
        <w:rPr>
          <w:rFonts w:ascii="Times New Roman" w:hAnsi="Times New Roman" w:cs="Times New Roman"/>
          <w:b/>
          <w:sz w:val="24"/>
        </w:rPr>
        <w:t>10</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结论：洋务运动虽然开启了中国近代化进程</w:t>
      </w:r>
      <w:r>
        <w:rPr>
          <w:rFonts w:hint="eastAsia" w:hAnsi="宋体" w:cs="MingLiU_HKSCS"/>
          <w:b/>
          <w:sz w:val="24"/>
        </w:rPr>
        <w:t>，</w:t>
      </w:r>
      <w:r>
        <w:rPr>
          <w:rFonts w:hAnsi="宋体" w:cs="宋体"/>
          <w:b/>
          <w:sz w:val="24"/>
        </w:rPr>
        <w:t>但是是以挽救清政府统治为目的</w:t>
      </w:r>
      <w:r>
        <w:rPr>
          <w:rFonts w:hint="eastAsia" w:hAnsi="宋体" w:cs="MingLiU_HKSCS"/>
          <w:b/>
          <w:sz w:val="24"/>
        </w:rPr>
        <w:t>，</w:t>
      </w:r>
      <w:r>
        <w:rPr>
          <w:rFonts w:hAnsi="宋体" w:cs="宋体"/>
          <w:b/>
          <w:sz w:val="24"/>
        </w:rPr>
        <w:t>故其不可能成为近代中国社会发展的主要动力。(</w:t>
      </w:r>
      <w:r>
        <w:rPr>
          <w:rFonts w:ascii="Times New Roman" w:hAnsi="Times New Roman" w:cs="Times New Roman"/>
          <w:b/>
          <w:sz w:val="24"/>
        </w:rPr>
        <w:t>2</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(“示例”仅供参考</w:t>
      </w:r>
      <w:r>
        <w:rPr>
          <w:rFonts w:hint="eastAsia" w:hAnsi="宋体" w:cs="MingLiU_HKSCS"/>
          <w:b/>
          <w:sz w:val="24"/>
        </w:rPr>
        <w:t>，</w:t>
      </w:r>
      <w:r>
        <w:rPr>
          <w:rFonts w:hAnsi="宋体" w:cs="宋体"/>
          <w:b/>
          <w:sz w:val="24"/>
        </w:rPr>
        <w:t>不作为评卷的唯一标准)</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18</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·湖南三湘名校联考</w:t>
      </w:r>
      <w:r>
        <w:rPr>
          <w:rFonts w:hAnsi="宋体" w:cs="宋体"/>
          <w:b/>
          <w:sz w:val="24"/>
        </w:rPr>
        <w:t>)阅读材料</w:t>
      </w:r>
      <w:r>
        <w:rPr>
          <w:rFonts w:hint="eastAsia" w:hAnsi="宋体" w:cs="MingLiU_HKSCS"/>
          <w:b/>
          <w:sz w:val="24"/>
        </w:rPr>
        <w:t>，</w:t>
      </w:r>
      <w:r>
        <w:rPr>
          <w:rFonts w:hAnsi="宋体" w:cs="宋体"/>
          <w:b/>
          <w:sz w:val="24"/>
        </w:rPr>
        <w:t>完成下列要求。(</w:t>
      </w:r>
      <w:r>
        <w:rPr>
          <w:rFonts w:ascii="Times New Roman" w:hAnsi="Times New Roman" w:cs="Times New Roman"/>
          <w:b/>
          <w:sz w:val="24"/>
        </w:rPr>
        <w:t>12</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w:t>
      </w:r>
      <w:r>
        <w:rPr>
          <w:rFonts w:hAnsi="宋体" w:eastAsia="楷体_GB2312" w:cs="宋体"/>
          <w:b/>
          <w:sz w:val="24"/>
        </w:rPr>
        <w:t>　</w:t>
      </w:r>
      <w:r>
        <w:rPr>
          <w:rFonts w:ascii="Times New Roman" w:hAnsi="Times New Roman" w:eastAsia="楷体_GB2312" w:cs="Times New Roman"/>
          <w:b/>
          <w:sz w:val="24"/>
        </w:rPr>
        <w:t>19</w:t>
      </w:r>
      <w:r>
        <w:rPr>
          <w:rFonts w:hAnsi="宋体" w:eastAsia="楷体_GB2312" w:cs="宋体"/>
          <w:b/>
          <w:sz w:val="24"/>
        </w:rPr>
        <w:t>世纪中叶</w:t>
      </w:r>
      <w:r>
        <w:rPr>
          <w:rFonts w:hint="eastAsia" w:hAnsi="宋体" w:cs="MingLiU_HKSCS"/>
          <w:b/>
          <w:sz w:val="24"/>
        </w:rPr>
        <w:t>，</w:t>
      </w:r>
      <w:r>
        <w:rPr>
          <w:rFonts w:hAnsi="宋体" w:eastAsia="楷体_GB2312" w:cs="宋体"/>
          <w:b/>
          <w:sz w:val="24"/>
        </w:rPr>
        <w:t>新疆境内爆发的各地起义</w:t>
      </w:r>
      <w:r>
        <w:rPr>
          <w:rFonts w:hint="eastAsia" w:hAnsi="宋体" w:cs="MingLiU_HKSCS"/>
          <w:b/>
          <w:sz w:val="24"/>
        </w:rPr>
        <w:t>，</w:t>
      </w:r>
      <w:r>
        <w:rPr>
          <w:rFonts w:hAnsi="宋体" w:eastAsia="楷体_GB2312" w:cs="宋体"/>
          <w:b/>
          <w:sz w:val="24"/>
        </w:rPr>
        <w:t>使清朝在新疆的统治濒临崩溃。</w:t>
      </w:r>
      <w:r>
        <w:rPr>
          <w:rFonts w:ascii="Times New Roman" w:hAnsi="Times New Roman" w:eastAsia="楷体_GB2312" w:cs="Times New Roman"/>
          <w:b/>
          <w:sz w:val="24"/>
        </w:rPr>
        <w:t>1865</w:t>
      </w:r>
      <w:r>
        <w:rPr>
          <w:rFonts w:hAnsi="宋体" w:eastAsia="楷体_GB2312" w:cs="宋体"/>
          <w:b/>
          <w:sz w:val="24"/>
        </w:rPr>
        <w:t>年</w:t>
      </w:r>
      <w:r>
        <w:rPr>
          <w:rFonts w:hint="eastAsia" w:hAnsi="宋体" w:cs="MingLiU_HKSCS"/>
          <w:b/>
          <w:sz w:val="24"/>
        </w:rPr>
        <w:t>，</w:t>
      </w:r>
      <w:r>
        <w:rPr>
          <w:rFonts w:hAnsi="宋体" w:eastAsia="楷体_GB2312" w:cs="宋体"/>
          <w:b/>
          <w:sz w:val="24"/>
        </w:rPr>
        <w:t>中亚浩罕汗国军官阿古柏率军侵入我国新疆南部</w:t>
      </w:r>
      <w:r>
        <w:rPr>
          <w:rFonts w:hint="eastAsia" w:hAnsi="宋体" w:cs="MingLiU_HKSCS"/>
          <w:b/>
          <w:sz w:val="24"/>
        </w:rPr>
        <w:t>，</w:t>
      </w:r>
      <w:r>
        <w:rPr>
          <w:rFonts w:hAnsi="宋体" w:eastAsia="楷体_GB2312" w:cs="宋体"/>
          <w:b/>
          <w:sz w:val="24"/>
        </w:rPr>
        <w:t>建立</w:t>
      </w:r>
      <w:r>
        <w:rPr>
          <w:rFonts w:hAnsi="宋体" w:cs="宋体"/>
          <w:b/>
          <w:sz w:val="24"/>
        </w:rPr>
        <w:t>“</w:t>
      </w:r>
      <w:r>
        <w:rPr>
          <w:rFonts w:hAnsi="宋体" w:eastAsia="楷体_GB2312" w:cs="宋体"/>
          <w:b/>
          <w:sz w:val="24"/>
        </w:rPr>
        <w:t>哲德沙尔</w:t>
      </w:r>
      <w:r>
        <w:rPr>
          <w:rFonts w:hAnsi="宋体" w:cs="宋体"/>
          <w:b/>
          <w:sz w:val="24"/>
        </w:rPr>
        <w:t>”</w:t>
      </w:r>
      <w:r>
        <w:rPr>
          <w:rFonts w:hAnsi="宋体" w:eastAsia="楷体_GB2312" w:cs="宋体"/>
          <w:b/>
          <w:sz w:val="24"/>
        </w:rPr>
        <w:t>政权</w:t>
      </w:r>
      <w:r>
        <w:rPr>
          <w:rFonts w:hAnsi="宋体" w:cs="宋体"/>
          <w:b/>
          <w:sz w:val="24"/>
        </w:rPr>
        <w:t>(</w:t>
      </w:r>
      <w:r>
        <w:rPr>
          <w:rFonts w:hAnsi="宋体" w:eastAsia="楷体_GB2312" w:cs="宋体"/>
          <w:b/>
          <w:sz w:val="24"/>
        </w:rPr>
        <w:t>即所谓七城汗国</w:t>
      </w:r>
      <w:r>
        <w:rPr>
          <w:rFonts w:hAnsi="宋体" w:cs="宋体"/>
          <w:b/>
          <w:sz w:val="24"/>
        </w:rPr>
        <w:t>)</w:t>
      </w:r>
      <w:r>
        <w:rPr>
          <w:rFonts w:hAnsi="宋体" w:eastAsia="楷体_GB2312" w:cs="宋体"/>
          <w:b/>
          <w:sz w:val="24"/>
        </w:rPr>
        <w:t>。整个南疆和天山以北的大部沦入阿古柏之手。</w:t>
      </w:r>
      <w:r>
        <w:rPr>
          <w:rFonts w:ascii="Times New Roman" w:hAnsi="Times New Roman" w:eastAsia="楷体_GB2312" w:cs="Times New Roman"/>
          <w:b/>
          <w:sz w:val="24"/>
        </w:rPr>
        <w:t>1871</w:t>
      </w:r>
      <w:r>
        <w:rPr>
          <w:rFonts w:hAnsi="宋体" w:eastAsia="楷体_GB2312" w:cs="宋体"/>
          <w:b/>
          <w:sz w:val="24"/>
        </w:rPr>
        <w:t>年</w:t>
      </w:r>
      <w:r>
        <w:rPr>
          <w:rFonts w:hint="eastAsia" w:hAnsi="宋体" w:cs="MingLiU_HKSCS"/>
          <w:b/>
          <w:sz w:val="24"/>
        </w:rPr>
        <w:t>，</w:t>
      </w:r>
      <w:r>
        <w:rPr>
          <w:rFonts w:hAnsi="宋体" w:eastAsia="楷体_GB2312" w:cs="宋体"/>
          <w:b/>
          <w:sz w:val="24"/>
        </w:rPr>
        <w:t>俄国侵占伊犁河谷</w:t>
      </w:r>
      <w:r>
        <w:rPr>
          <w:rFonts w:hint="eastAsia" w:hAnsi="宋体" w:cs="MingLiU_HKSCS"/>
          <w:b/>
          <w:sz w:val="24"/>
        </w:rPr>
        <w:t>，</w:t>
      </w:r>
      <w:r>
        <w:rPr>
          <w:rFonts w:hAnsi="宋体" w:eastAsia="楷体_GB2312" w:cs="宋体"/>
          <w:b/>
          <w:sz w:val="24"/>
        </w:rPr>
        <w:t>清朝在新疆只剩下塔城等少数据点。</w:t>
      </w:r>
      <w:r>
        <w:rPr>
          <w:rFonts w:ascii="Times New Roman" w:hAnsi="Times New Roman" w:eastAsia="楷体_GB2312" w:cs="Times New Roman"/>
          <w:b/>
          <w:sz w:val="24"/>
        </w:rPr>
        <w:t>1875</w:t>
      </w:r>
      <w:r>
        <w:rPr>
          <w:rFonts w:hAnsi="宋体" w:eastAsia="楷体_GB2312" w:cs="宋体"/>
          <w:b/>
          <w:sz w:val="24"/>
        </w:rPr>
        <w:t>年</w:t>
      </w:r>
      <w:r>
        <w:rPr>
          <w:rFonts w:hint="eastAsia" w:hAnsi="宋体" w:cs="MingLiU_HKSCS"/>
          <w:b/>
          <w:sz w:val="24"/>
        </w:rPr>
        <w:t>，</w:t>
      </w:r>
      <w:r>
        <w:rPr>
          <w:rFonts w:hAnsi="宋体" w:eastAsia="楷体_GB2312" w:cs="宋体"/>
          <w:b/>
          <w:sz w:val="24"/>
        </w:rPr>
        <w:t>清朝任命左宗棠为钦差大臣</w:t>
      </w:r>
      <w:r>
        <w:rPr>
          <w:rFonts w:hint="eastAsia" w:hAnsi="宋体" w:cs="MingLiU_HKSCS"/>
          <w:b/>
          <w:sz w:val="24"/>
        </w:rPr>
        <w:t>，</w:t>
      </w:r>
      <w:r>
        <w:rPr>
          <w:rFonts w:hAnsi="宋体" w:eastAsia="楷体_GB2312" w:cs="宋体"/>
          <w:b/>
          <w:sz w:val="24"/>
        </w:rPr>
        <w:t>督办新疆事务。到</w:t>
      </w:r>
      <w:r>
        <w:rPr>
          <w:rFonts w:ascii="Times New Roman" w:hAnsi="Times New Roman" w:eastAsia="楷体_GB2312" w:cs="Times New Roman"/>
          <w:b/>
          <w:sz w:val="24"/>
        </w:rPr>
        <w:t>1877</w:t>
      </w:r>
      <w:r>
        <w:rPr>
          <w:rFonts w:hAnsi="宋体" w:eastAsia="楷体_GB2312" w:cs="宋体"/>
          <w:b/>
          <w:sz w:val="24"/>
        </w:rPr>
        <w:t>年年底</w:t>
      </w:r>
      <w:r>
        <w:rPr>
          <w:rFonts w:hint="eastAsia" w:hAnsi="宋体" w:cs="MingLiU_HKSCS"/>
          <w:b/>
          <w:sz w:val="24"/>
        </w:rPr>
        <w:t>，</w:t>
      </w:r>
      <w:r>
        <w:rPr>
          <w:rFonts w:hAnsi="宋体" w:eastAsia="楷体_GB2312" w:cs="宋体"/>
          <w:b/>
          <w:sz w:val="24"/>
        </w:rPr>
        <w:t>清军陆续收复了阿古柏侵占的天山南北诸地。</w:t>
      </w:r>
      <w:r>
        <w:rPr>
          <w:rFonts w:ascii="Times New Roman" w:hAnsi="Times New Roman" w:eastAsia="楷体_GB2312" w:cs="Times New Roman"/>
          <w:b/>
          <w:sz w:val="24"/>
        </w:rPr>
        <w:t>1881</w:t>
      </w:r>
      <w:r>
        <w:rPr>
          <w:rFonts w:hAnsi="宋体" w:eastAsia="楷体_GB2312" w:cs="宋体"/>
          <w:b/>
          <w:sz w:val="24"/>
        </w:rPr>
        <w:t>年</w:t>
      </w:r>
      <w:r>
        <w:rPr>
          <w:rFonts w:hint="eastAsia" w:hAnsi="宋体" w:cs="MingLiU_HKSCS"/>
          <w:b/>
          <w:sz w:val="24"/>
        </w:rPr>
        <w:t>，</w:t>
      </w:r>
      <w:r>
        <w:rPr>
          <w:rFonts w:hAnsi="宋体" w:eastAsia="楷体_GB2312" w:cs="宋体"/>
          <w:b/>
          <w:sz w:val="24"/>
        </w:rPr>
        <w:t>清朝收复被沙俄占领长达</w:t>
      </w:r>
      <w:r>
        <w:rPr>
          <w:rFonts w:ascii="Times New Roman" w:hAnsi="Times New Roman" w:eastAsia="楷体_GB2312" w:cs="Times New Roman"/>
          <w:b/>
          <w:sz w:val="24"/>
        </w:rPr>
        <w:t>11</w:t>
      </w:r>
      <w:r>
        <w:rPr>
          <w:rFonts w:hAnsi="宋体" w:eastAsia="楷体_GB2312" w:cs="宋体"/>
          <w:b/>
          <w:sz w:val="24"/>
        </w:rPr>
        <w:t>年之久的伊犁地区。</w:t>
      </w:r>
    </w:p>
    <w:p>
      <w:pPr>
        <w:pStyle w:val="2"/>
        <w:tabs>
          <w:tab w:val="left" w:pos="4139"/>
        </w:tabs>
        <w:snapToGrid w:val="0"/>
        <w:spacing w:line="360" w:lineRule="auto"/>
        <w:ind w:firstLine="482" w:firstLineChars="200"/>
        <w:jc w:val="right"/>
        <w:rPr>
          <w:rFonts w:hint="eastAsia" w:hAnsi="宋体" w:cs="MingLiU_HKSCS"/>
          <w:b/>
          <w:sz w:val="24"/>
        </w:rPr>
      </w:pPr>
      <w:r>
        <w:rPr>
          <w:rFonts w:hint="eastAsia" w:hAnsi="宋体" w:eastAsia="仿宋_GB2312" w:cs="宋体"/>
          <w:b/>
          <w:sz w:val="24"/>
        </w:rPr>
        <w:t>——</w:t>
      </w:r>
      <w:r>
        <w:rPr>
          <w:rFonts w:hAnsi="宋体" w:eastAsia="仿宋_GB2312" w:cs="宋体"/>
          <w:b/>
          <w:sz w:val="24"/>
        </w:rPr>
        <w:t>《清朝统一新疆与</w:t>
      </w:r>
      <w:r>
        <w:rPr>
          <w:rFonts w:hint="eastAsia" w:hAnsi="宋体" w:eastAsia="仿宋_GB2312" w:cs="宋体"/>
          <w:b/>
          <w:sz w:val="24"/>
        </w:rPr>
        <w:t>开发方针的制定》</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根据材料</w:t>
      </w:r>
      <w:r>
        <w:rPr>
          <w:rFonts w:hint="eastAsia" w:hAnsi="宋体" w:cs="MingLiU_HKSCS"/>
          <w:b/>
          <w:sz w:val="24"/>
        </w:rPr>
        <w:t>，</w:t>
      </w:r>
      <w:r>
        <w:rPr>
          <w:rFonts w:hAnsi="宋体" w:cs="宋体"/>
          <w:b/>
          <w:sz w:val="24"/>
        </w:rPr>
        <w:t>分析新疆设置行省的原因</w:t>
      </w:r>
      <w:r>
        <w:rPr>
          <w:rFonts w:hint="eastAsia" w:hAnsi="宋体" w:cs="MingLiU_HKSCS"/>
          <w:b/>
          <w:sz w:val="24"/>
        </w:rPr>
        <w:t>，</w:t>
      </w:r>
      <w:r>
        <w:rPr>
          <w:rFonts w:hAnsi="宋体" w:cs="宋体"/>
          <w:b/>
          <w:sz w:val="24"/>
        </w:rPr>
        <w:t>并结合所学知识分析清政府设置新疆行省的历史意义。</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0000FF"/>
          <w:sz w:val="24"/>
        </w:rPr>
        <w:t>[解析]</w:t>
      </w:r>
      <w:r>
        <w:rPr>
          <w:rFonts w:hAnsi="宋体" w:eastAsia="楷体_GB2312" w:cs="宋体"/>
          <w:b/>
          <w:sz w:val="24"/>
        </w:rPr>
        <w:t>　第一小问</w:t>
      </w:r>
      <w:r>
        <w:rPr>
          <w:rFonts w:hint="eastAsia" w:hAnsi="宋体" w:cs="MingLiU_HKSCS"/>
          <w:b/>
          <w:sz w:val="24"/>
        </w:rPr>
        <w:t>，</w:t>
      </w:r>
      <w:r>
        <w:rPr>
          <w:rFonts w:hAnsi="宋体" w:eastAsia="楷体_GB2312" w:cs="宋体"/>
          <w:b/>
          <w:sz w:val="24"/>
        </w:rPr>
        <w:t>根据材料</w:t>
      </w:r>
      <w:r>
        <w:rPr>
          <w:rFonts w:hAnsi="宋体" w:cs="宋体"/>
          <w:b/>
          <w:sz w:val="24"/>
        </w:rPr>
        <w:t>“</w:t>
      </w:r>
      <w:r>
        <w:rPr>
          <w:rFonts w:hAnsi="宋体" w:eastAsia="楷体_GB2312" w:cs="宋体"/>
          <w:b/>
          <w:sz w:val="24"/>
        </w:rPr>
        <w:t>新疆境内爆发的各地起义</w:t>
      </w:r>
      <w:r>
        <w:rPr>
          <w:rFonts w:hint="eastAsia" w:hAnsi="宋体" w:cs="MingLiU_HKSCS"/>
          <w:b/>
          <w:sz w:val="24"/>
        </w:rPr>
        <w:t>，</w:t>
      </w:r>
      <w:r>
        <w:rPr>
          <w:rFonts w:hAnsi="宋体" w:eastAsia="楷体_GB2312" w:cs="宋体"/>
          <w:b/>
          <w:sz w:val="24"/>
        </w:rPr>
        <w:t>使清朝在新疆的统治濒临崩溃</w:t>
      </w:r>
      <w:r>
        <w:rPr>
          <w:rFonts w:hAnsi="宋体" w:cs="宋体"/>
          <w:b/>
          <w:sz w:val="24"/>
        </w:rPr>
        <w:t>”</w:t>
      </w:r>
      <w:r>
        <w:rPr>
          <w:rFonts w:hAnsi="宋体" w:eastAsia="楷体_GB2312" w:cs="宋体"/>
          <w:b/>
          <w:sz w:val="24"/>
        </w:rPr>
        <w:t>得出民族分裂势力危及新疆社会稳定；根据材料</w:t>
      </w:r>
      <w:r>
        <w:rPr>
          <w:rFonts w:hAnsi="宋体" w:cs="宋体"/>
          <w:b/>
          <w:sz w:val="24"/>
        </w:rPr>
        <w:t>“</w:t>
      </w:r>
      <w:r>
        <w:rPr>
          <w:rFonts w:ascii="Times New Roman" w:hAnsi="Times New Roman" w:eastAsia="楷体_GB2312" w:cs="Times New Roman"/>
          <w:b/>
          <w:sz w:val="24"/>
        </w:rPr>
        <w:t>1865</w:t>
      </w:r>
      <w:r>
        <w:rPr>
          <w:rFonts w:hAnsi="宋体" w:eastAsia="楷体_GB2312" w:cs="宋体"/>
          <w:b/>
          <w:sz w:val="24"/>
        </w:rPr>
        <w:t>年</w:t>
      </w:r>
      <w:r>
        <w:rPr>
          <w:rFonts w:hint="eastAsia" w:hAnsi="宋体" w:cs="MingLiU_HKSCS"/>
          <w:b/>
          <w:sz w:val="24"/>
        </w:rPr>
        <w:t>，</w:t>
      </w:r>
      <w:r>
        <w:rPr>
          <w:rFonts w:hAnsi="宋体" w:eastAsia="楷体_GB2312" w:cs="宋体"/>
          <w:b/>
          <w:sz w:val="24"/>
        </w:rPr>
        <w:t>中亚浩罕汗国军官阿古柏率军侵入我国新疆南部</w:t>
      </w:r>
      <w:r>
        <w:rPr>
          <w:rFonts w:hAnsi="宋体" w:cs="宋体"/>
          <w:b/>
          <w:sz w:val="24"/>
        </w:rPr>
        <w:t>……</w:t>
      </w:r>
      <w:r>
        <w:rPr>
          <w:rFonts w:hAnsi="宋体" w:eastAsia="楷体_GB2312" w:cs="宋体"/>
          <w:b/>
          <w:sz w:val="24"/>
        </w:rPr>
        <w:t>整个南疆和天山以北的大部沦入阿古柏之手。</w:t>
      </w:r>
      <w:r>
        <w:rPr>
          <w:rFonts w:ascii="Times New Roman" w:hAnsi="Times New Roman" w:eastAsia="楷体_GB2312" w:cs="Times New Roman"/>
          <w:b/>
          <w:sz w:val="24"/>
        </w:rPr>
        <w:t>1871</w:t>
      </w:r>
      <w:r>
        <w:rPr>
          <w:rFonts w:hAnsi="宋体" w:eastAsia="楷体_GB2312" w:cs="宋体"/>
          <w:b/>
          <w:sz w:val="24"/>
        </w:rPr>
        <w:t>年</w:t>
      </w:r>
      <w:r>
        <w:rPr>
          <w:rFonts w:hint="eastAsia" w:hAnsi="宋体" w:cs="MingLiU_HKSCS"/>
          <w:b/>
          <w:sz w:val="24"/>
        </w:rPr>
        <w:t>，</w:t>
      </w:r>
      <w:r>
        <w:rPr>
          <w:rFonts w:hAnsi="宋体" w:eastAsia="楷体_GB2312" w:cs="宋体"/>
          <w:b/>
          <w:sz w:val="24"/>
        </w:rPr>
        <w:t>俄国侵占伊犁河谷</w:t>
      </w:r>
      <w:r>
        <w:rPr>
          <w:rFonts w:hint="eastAsia" w:hAnsi="宋体" w:cs="MingLiU_HKSCS"/>
          <w:b/>
          <w:sz w:val="24"/>
        </w:rPr>
        <w:t>，</w:t>
      </w:r>
      <w:r>
        <w:rPr>
          <w:rFonts w:hAnsi="宋体" w:eastAsia="楷体_GB2312" w:cs="宋体"/>
          <w:b/>
          <w:sz w:val="24"/>
        </w:rPr>
        <w:t>清朝在新疆只剩下塔城等少数据点</w:t>
      </w:r>
      <w:r>
        <w:rPr>
          <w:rFonts w:hAnsi="宋体" w:cs="宋体"/>
          <w:b/>
          <w:sz w:val="24"/>
        </w:rPr>
        <w:t>”</w:t>
      </w:r>
      <w:r>
        <w:rPr>
          <w:rFonts w:hAnsi="宋体" w:eastAsia="楷体_GB2312" w:cs="宋体"/>
          <w:b/>
          <w:sz w:val="24"/>
        </w:rPr>
        <w:t>并结合所学知识可知</w:t>
      </w:r>
      <w:r>
        <w:rPr>
          <w:rFonts w:hint="eastAsia" w:hAnsi="宋体" w:cs="MingLiU_HKSCS"/>
          <w:b/>
          <w:sz w:val="24"/>
        </w:rPr>
        <w:t>，</w:t>
      </w:r>
      <w:r>
        <w:rPr>
          <w:rFonts w:hAnsi="宋体" w:eastAsia="楷体_GB2312" w:cs="宋体"/>
          <w:b/>
          <w:sz w:val="24"/>
        </w:rPr>
        <w:t>阿古柏是在英军支持之下入侵新疆的</w:t>
      </w:r>
      <w:r>
        <w:rPr>
          <w:rFonts w:hint="eastAsia" w:hAnsi="宋体" w:cs="MingLiU_HKSCS"/>
          <w:b/>
          <w:sz w:val="24"/>
        </w:rPr>
        <w:t>，</w:t>
      </w:r>
      <w:r>
        <w:rPr>
          <w:rFonts w:hAnsi="宋体" w:eastAsia="楷体_GB2312" w:cs="宋体"/>
          <w:b/>
          <w:sz w:val="24"/>
        </w:rPr>
        <w:t>由此可以得出沙俄和英国的</w:t>
      </w:r>
      <w:r>
        <w:rPr>
          <w:rFonts w:hint="eastAsia" w:hAnsi="宋体" w:eastAsia="楷体_GB2312" w:cs="宋体"/>
          <w:b/>
          <w:sz w:val="24"/>
        </w:rPr>
        <w:t>包围和威胁；由于内乱加上外敌的包围和威胁使得原有的伊犁将军等有效制度遭到了破坏；根据所学知识可知</w:t>
      </w:r>
      <w:r>
        <w:rPr>
          <w:rFonts w:hint="eastAsia" w:hAnsi="宋体" w:cs="MingLiU_HKSCS"/>
          <w:b/>
          <w:sz w:val="24"/>
        </w:rPr>
        <w:t>，</w:t>
      </w:r>
      <w:r>
        <w:rPr>
          <w:rFonts w:hint="eastAsia" w:hAnsi="宋体" w:eastAsia="楷体_GB2312" w:cs="宋体"/>
          <w:b/>
          <w:sz w:val="24"/>
        </w:rPr>
        <w:t>由于新疆地处祖国西北边陲</w:t>
      </w:r>
      <w:r>
        <w:rPr>
          <w:rFonts w:hint="eastAsia" w:hAnsi="宋体" w:cs="MingLiU_HKSCS"/>
          <w:b/>
          <w:sz w:val="24"/>
        </w:rPr>
        <w:t>，</w:t>
      </w:r>
      <w:r>
        <w:rPr>
          <w:rFonts w:hint="eastAsia" w:hAnsi="宋体" w:eastAsia="楷体_GB2312" w:cs="宋体"/>
          <w:b/>
          <w:sz w:val="24"/>
        </w:rPr>
        <w:t>加之境内民族众多</w:t>
      </w:r>
      <w:r>
        <w:rPr>
          <w:rFonts w:hint="eastAsia" w:hAnsi="宋体" w:cs="MingLiU_HKSCS"/>
          <w:b/>
          <w:sz w:val="24"/>
        </w:rPr>
        <w:t>，</w:t>
      </w:r>
      <w:r>
        <w:rPr>
          <w:rFonts w:hint="eastAsia" w:hAnsi="宋体" w:eastAsia="楷体_GB2312" w:cs="宋体"/>
          <w:b/>
          <w:sz w:val="24"/>
        </w:rPr>
        <w:t>经济发展相对落后</w:t>
      </w:r>
      <w:r>
        <w:rPr>
          <w:rFonts w:hint="eastAsia" w:hAnsi="宋体" w:cs="MingLiU_HKSCS"/>
          <w:b/>
          <w:sz w:val="24"/>
        </w:rPr>
        <w:t>，</w:t>
      </w:r>
      <w:r>
        <w:rPr>
          <w:rFonts w:hint="eastAsia" w:hAnsi="宋体" w:eastAsia="楷体_GB2312" w:cs="宋体"/>
          <w:b/>
          <w:sz w:val="24"/>
        </w:rPr>
        <w:t>为促进当地经济发展也是清政府设置行省的一个重要原因。第二小问</w:t>
      </w:r>
      <w:r>
        <w:rPr>
          <w:rFonts w:hint="eastAsia" w:hAnsi="宋体" w:cs="MingLiU_HKSCS"/>
          <w:b/>
          <w:sz w:val="24"/>
        </w:rPr>
        <w:t>，</w:t>
      </w:r>
      <w:r>
        <w:rPr>
          <w:rFonts w:hint="eastAsia" w:hAnsi="宋体" w:eastAsia="楷体_GB2312" w:cs="宋体"/>
          <w:b/>
          <w:sz w:val="24"/>
        </w:rPr>
        <w:t>可从对当地经济发展、社会安定、巩固边防、加强边疆与内地联系、维护祖国统一等角度去概括归纳。根据所学知识可知</w:t>
      </w:r>
      <w:r>
        <w:rPr>
          <w:rFonts w:hint="eastAsia" w:hAnsi="宋体" w:cs="MingLiU_HKSCS"/>
          <w:b/>
          <w:sz w:val="24"/>
        </w:rPr>
        <w:t>，</w:t>
      </w:r>
      <w:r>
        <w:rPr>
          <w:rFonts w:ascii="Times New Roman" w:hAnsi="Times New Roman" w:eastAsia="楷体_GB2312" w:cs="Times New Roman"/>
          <w:b/>
          <w:sz w:val="24"/>
        </w:rPr>
        <w:t>1884</w:t>
      </w:r>
      <w:r>
        <w:rPr>
          <w:rFonts w:hAnsi="宋体" w:eastAsia="楷体_GB2312" w:cs="宋体"/>
          <w:b/>
          <w:sz w:val="24"/>
        </w:rPr>
        <w:t>年</w:t>
      </w:r>
      <w:r>
        <w:rPr>
          <w:rFonts w:ascii="Times New Roman" w:hAnsi="Times New Roman" w:eastAsia="楷体_GB2312" w:cs="Times New Roman"/>
          <w:b/>
          <w:sz w:val="24"/>
        </w:rPr>
        <w:t>10</w:t>
      </w:r>
      <w:r>
        <w:rPr>
          <w:rFonts w:hAnsi="宋体" w:eastAsia="楷体_GB2312" w:cs="宋体"/>
          <w:b/>
          <w:sz w:val="24"/>
        </w:rPr>
        <w:t>月</w:t>
      </w:r>
      <w:r>
        <w:rPr>
          <w:rFonts w:hint="eastAsia" w:hAnsi="宋体" w:cs="MingLiU_HKSCS"/>
          <w:b/>
          <w:sz w:val="24"/>
        </w:rPr>
        <w:t>，</w:t>
      </w:r>
      <w:r>
        <w:rPr>
          <w:rFonts w:hAnsi="宋体" w:eastAsia="楷体_GB2312" w:cs="宋体"/>
          <w:b/>
          <w:sz w:val="24"/>
        </w:rPr>
        <w:t>清政府正式宣布新疆建省</w:t>
      </w:r>
      <w:r>
        <w:rPr>
          <w:rFonts w:hint="eastAsia" w:hAnsi="宋体" w:cs="MingLiU_HKSCS"/>
          <w:b/>
          <w:sz w:val="24"/>
        </w:rPr>
        <w:t>，</w:t>
      </w:r>
      <w:r>
        <w:rPr>
          <w:rFonts w:hAnsi="宋体" w:eastAsia="楷体_GB2312" w:cs="宋体"/>
          <w:b/>
          <w:sz w:val="24"/>
        </w:rPr>
        <w:t>有利于新疆地区经济的重建和开发</w:t>
      </w:r>
      <w:r>
        <w:rPr>
          <w:rFonts w:hint="eastAsia" w:hAnsi="宋体" w:cs="MingLiU_HKSCS"/>
          <w:b/>
          <w:sz w:val="24"/>
        </w:rPr>
        <w:t>，</w:t>
      </w:r>
      <w:r>
        <w:rPr>
          <w:rFonts w:hAnsi="宋体" w:eastAsia="楷体_GB2312" w:cs="宋体"/>
          <w:b/>
          <w:sz w:val="24"/>
        </w:rPr>
        <w:t>推动了新疆地区的社会变革和经济发展</w:t>
      </w:r>
      <w:r>
        <w:rPr>
          <w:rFonts w:hint="eastAsia" w:hAnsi="宋体" w:cs="MingLiU_HKSCS"/>
          <w:b/>
          <w:sz w:val="24"/>
        </w:rPr>
        <w:t>，</w:t>
      </w:r>
      <w:r>
        <w:rPr>
          <w:rFonts w:hAnsi="宋体" w:eastAsia="楷体_GB2312" w:cs="宋体"/>
          <w:b/>
          <w:sz w:val="24"/>
        </w:rPr>
        <w:t>标志着对新疆的治理进入一个新的时期；各地州县官员直接管理各民族行政民事</w:t>
      </w:r>
      <w:r>
        <w:rPr>
          <w:rFonts w:hint="eastAsia" w:hAnsi="宋体" w:cs="MingLiU_HKSCS"/>
          <w:b/>
          <w:sz w:val="24"/>
        </w:rPr>
        <w:t>，</w:t>
      </w:r>
      <w:r>
        <w:rPr>
          <w:rFonts w:hint="eastAsia" w:hAnsi="宋体" w:eastAsia="楷体_GB2312" w:cs="宋体"/>
          <w:b/>
          <w:sz w:val="24"/>
        </w:rPr>
        <w:t>使得新疆的军政管理制度与内地完全一致</w:t>
      </w:r>
      <w:r>
        <w:rPr>
          <w:rFonts w:hint="eastAsia" w:hAnsi="宋体" w:cs="MingLiU_HKSCS"/>
          <w:b/>
          <w:sz w:val="24"/>
        </w:rPr>
        <w:t>，</w:t>
      </w:r>
      <w:r>
        <w:rPr>
          <w:rFonts w:hint="eastAsia" w:hAnsi="宋体" w:eastAsia="楷体_GB2312" w:cs="宋体"/>
          <w:b/>
          <w:sz w:val="24"/>
        </w:rPr>
        <w:t>从而有效地保证了近代中国西部领域的安全</w:t>
      </w:r>
      <w:r>
        <w:rPr>
          <w:rFonts w:hint="eastAsia" w:hAnsi="宋体" w:cs="MingLiU_HKSCS"/>
          <w:b/>
          <w:sz w:val="24"/>
        </w:rPr>
        <w:t>，</w:t>
      </w:r>
      <w:r>
        <w:rPr>
          <w:rFonts w:hint="eastAsia" w:hAnsi="宋体" w:eastAsia="楷体_GB2312" w:cs="宋体"/>
          <w:b/>
          <w:sz w:val="24"/>
        </w:rPr>
        <w:t>进一步巩固和加强了国家的统一和民族的团结</w:t>
      </w:r>
      <w:r>
        <w:rPr>
          <w:rFonts w:hint="eastAsia" w:hAnsi="宋体" w:cs="MingLiU_HKSCS"/>
          <w:b/>
          <w:sz w:val="24"/>
        </w:rPr>
        <w:t>，</w:t>
      </w:r>
      <w:r>
        <w:rPr>
          <w:rFonts w:hint="eastAsia" w:hAnsi="宋体" w:eastAsia="楷体_GB2312" w:cs="宋体"/>
          <w:b/>
          <w:sz w:val="24"/>
        </w:rPr>
        <w:t>实现了新疆与其他省份行政制度的统一；密切了新疆与祖国内地的联系</w:t>
      </w:r>
      <w:r>
        <w:rPr>
          <w:rFonts w:hint="eastAsia" w:hAnsi="宋体" w:cs="MingLiU_HKSCS"/>
          <w:b/>
          <w:sz w:val="24"/>
        </w:rPr>
        <w:t>，</w:t>
      </w:r>
      <w:r>
        <w:rPr>
          <w:rFonts w:hint="eastAsia" w:hAnsi="宋体" w:eastAsia="楷体_GB2312" w:cs="宋体"/>
          <w:b/>
          <w:sz w:val="24"/>
        </w:rPr>
        <w:t>巩固了统一的多民族国家；巩固了祖国西北地区的边防</w:t>
      </w:r>
      <w:r>
        <w:rPr>
          <w:rFonts w:hint="eastAsia" w:hAnsi="宋体" w:cs="MingLiU_HKSCS"/>
          <w:b/>
          <w:sz w:val="24"/>
        </w:rPr>
        <w:t>，</w:t>
      </w:r>
      <w:r>
        <w:rPr>
          <w:rFonts w:hint="eastAsia" w:hAnsi="宋体" w:eastAsia="楷体_GB2312" w:cs="宋体"/>
          <w:b/>
          <w:sz w:val="24"/>
        </w:rPr>
        <w:t>有利于维护祖国领土完整。</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FF0000"/>
          <w:sz w:val="24"/>
        </w:rPr>
        <w:t>[答案]</w:t>
      </w:r>
      <w:r>
        <w:rPr>
          <w:rFonts w:hAnsi="宋体" w:cs="宋体"/>
          <w:b/>
          <w:sz w:val="24"/>
        </w:rPr>
        <w:t>　原因：新疆地区社会经济落后；民族分裂势力危及新疆社会稳定；有效的社会管理制度遭到破坏；沙俄和英国的包围和威胁。(</w:t>
      </w:r>
      <w:r>
        <w:rPr>
          <w:rFonts w:ascii="Times New Roman" w:hAnsi="Times New Roman" w:cs="Times New Roman"/>
          <w:b/>
          <w:sz w:val="24"/>
        </w:rPr>
        <w:t>4</w:t>
      </w:r>
      <w:r>
        <w:rPr>
          <w:rFonts w:hAnsi="宋体" w:cs="宋体"/>
          <w:b/>
          <w:sz w:val="24"/>
        </w:rPr>
        <w:t>分)意义：有利于新疆地区经济的重建和开发</w:t>
      </w:r>
      <w:r>
        <w:rPr>
          <w:rFonts w:hint="eastAsia" w:hAnsi="宋体" w:cs="MingLiU_HKSCS"/>
          <w:b/>
          <w:sz w:val="24"/>
        </w:rPr>
        <w:t>，</w:t>
      </w:r>
      <w:r>
        <w:rPr>
          <w:rFonts w:hAnsi="宋体" w:cs="宋体"/>
          <w:b/>
          <w:sz w:val="24"/>
        </w:rPr>
        <w:t>推动了新疆地区的社会变革和经济发展</w:t>
      </w:r>
      <w:r>
        <w:rPr>
          <w:rFonts w:hint="eastAsia" w:hAnsi="宋体" w:cs="MingLiU_HKSCS"/>
          <w:b/>
          <w:sz w:val="24"/>
        </w:rPr>
        <w:t>，</w:t>
      </w:r>
      <w:r>
        <w:rPr>
          <w:rFonts w:hAnsi="宋体" w:cs="宋体"/>
          <w:b/>
          <w:sz w:val="24"/>
        </w:rPr>
        <w:t>标志着对新疆的治理进</w:t>
      </w:r>
      <w:r>
        <w:rPr>
          <w:rFonts w:hint="eastAsia" w:hAnsi="宋体" w:cs="宋体"/>
          <w:b/>
          <w:sz w:val="24"/>
        </w:rPr>
        <w:t>入一个新的时期；实现了新疆与其他省份行政制度的统一；密切了新疆与祖国内地的联系</w:t>
      </w:r>
      <w:r>
        <w:rPr>
          <w:rFonts w:hint="eastAsia" w:hAnsi="宋体" w:cs="MingLiU_HKSCS"/>
          <w:b/>
          <w:sz w:val="24"/>
        </w:rPr>
        <w:t>，</w:t>
      </w:r>
      <w:r>
        <w:rPr>
          <w:rFonts w:hint="eastAsia" w:hAnsi="宋体" w:cs="宋体"/>
          <w:b/>
          <w:sz w:val="24"/>
        </w:rPr>
        <w:t>巩固了统一的多民族国家；巩固了祖国西北地区的边防</w:t>
      </w:r>
      <w:r>
        <w:rPr>
          <w:rFonts w:hint="eastAsia" w:hAnsi="宋体" w:cs="MingLiU_HKSCS"/>
          <w:b/>
          <w:sz w:val="24"/>
        </w:rPr>
        <w:t>，</w:t>
      </w:r>
      <w:r>
        <w:rPr>
          <w:rFonts w:hint="eastAsia" w:hAnsi="宋体" w:cs="宋体"/>
          <w:b/>
          <w:sz w:val="24"/>
        </w:rPr>
        <w:t>有利于维护祖国领土完整。(</w:t>
      </w:r>
      <w:r>
        <w:rPr>
          <w:rFonts w:ascii="Times New Roman" w:hAnsi="Times New Roman" w:cs="Times New Roman"/>
          <w:b/>
          <w:sz w:val="24"/>
        </w:rPr>
        <w:t>8</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19</w:t>
      </w:r>
      <w:r>
        <w:rPr>
          <w:rFonts w:hint="eastAsia" w:hAnsi="宋体" w:cs="MingLiU_HKSCS"/>
          <w:b/>
          <w:sz w:val="24"/>
        </w:rPr>
        <w:t>．</w:t>
      </w:r>
      <w:r>
        <w:rPr>
          <w:rFonts w:hAnsi="宋体" w:cs="宋体"/>
          <w:b/>
          <w:sz w:val="24"/>
        </w:rPr>
        <w:t>有同学在研究“中国近代洋货观”问题时</w:t>
      </w:r>
      <w:r>
        <w:rPr>
          <w:rFonts w:hint="eastAsia" w:hAnsi="宋体" w:cs="MingLiU_HKSCS"/>
          <w:b/>
          <w:sz w:val="24"/>
        </w:rPr>
        <w:t>，</w:t>
      </w:r>
      <w:r>
        <w:rPr>
          <w:rFonts w:hAnsi="宋体" w:cs="宋体"/>
          <w:b/>
          <w:sz w:val="24"/>
        </w:rPr>
        <w:t>引用了下列晚清时期的材料。阅读材料</w:t>
      </w:r>
      <w:r>
        <w:rPr>
          <w:rFonts w:hint="eastAsia" w:hAnsi="宋体" w:cs="MingLiU_HKSCS"/>
          <w:b/>
          <w:sz w:val="24"/>
        </w:rPr>
        <w:t>，</w:t>
      </w:r>
      <w:r>
        <w:rPr>
          <w:rFonts w:hAnsi="宋体" w:cs="宋体"/>
          <w:b/>
          <w:sz w:val="24"/>
        </w:rPr>
        <w:t>完成下列要求。(</w:t>
      </w:r>
      <w:r>
        <w:rPr>
          <w:rFonts w:ascii="Times New Roman" w:hAnsi="Times New Roman" w:cs="Times New Roman"/>
          <w:b/>
          <w:sz w:val="24"/>
        </w:rPr>
        <w:t>14</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材料一</w:t>
      </w:r>
      <w:r>
        <w:rPr>
          <w:rFonts w:hAnsi="宋体" w:eastAsia="楷体_GB2312" w:cs="宋体"/>
          <w:b/>
          <w:sz w:val="24"/>
        </w:rPr>
        <w:t>　《增补都门杂咏·洋取灯》</w:t>
      </w:r>
    </w:p>
    <w:p>
      <w:pPr>
        <w:pStyle w:val="2"/>
        <w:tabs>
          <w:tab w:val="left" w:pos="4139"/>
        </w:tabs>
        <w:snapToGrid w:val="0"/>
        <w:spacing w:line="360" w:lineRule="auto"/>
        <w:ind w:firstLine="482" w:firstLineChars="200"/>
        <w:rPr>
          <w:rFonts w:hint="eastAsia" w:hAnsi="宋体" w:cs="MingLiU_HKSCS"/>
          <w:b/>
          <w:sz w:val="24"/>
        </w:rPr>
      </w:pPr>
      <w:r>
        <w:rPr>
          <w:rFonts w:hAnsi="宋体" w:eastAsia="楷体_GB2312" w:cs="宋体"/>
          <w:b/>
          <w:sz w:val="24"/>
        </w:rPr>
        <w:t>纤纤寸木药硝粘</w:t>
      </w:r>
      <w:r>
        <w:rPr>
          <w:rFonts w:hint="eastAsia" w:hAnsi="宋体" w:cs="MingLiU_HKSCS"/>
          <w:b/>
          <w:sz w:val="24"/>
        </w:rPr>
        <w:t>，</w:t>
      </w:r>
      <w:r>
        <w:rPr>
          <w:rFonts w:hAnsi="宋体" w:eastAsia="楷体_GB2312" w:cs="宋体"/>
          <w:b/>
          <w:sz w:val="24"/>
        </w:rPr>
        <w:t>引得灯光胜火镰。</w:t>
      </w:r>
    </w:p>
    <w:p>
      <w:pPr>
        <w:pStyle w:val="2"/>
        <w:tabs>
          <w:tab w:val="left" w:pos="4139"/>
        </w:tabs>
        <w:snapToGrid w:val="0"/>
        <w:spacing w:line="360" w:lineRule="auto"/>
        <w:ind w:firstLine="482" w:firstLineChars="200"/>
        <w:rPr>
          <w:rFonts w:hint="eastAsia" w:hAnsi="宋体" w:cs="MingLiU_HKSCS"/>
          <w:b/>
          <w:sz w:val="24"/>
        </w:rPr>
      </w:pPr>
      <w:r>
        <w:rPr>
          <w:rFonts w:hAnsi="宋体" w:eastAsia="楷体_GB2312" w:cs="宋体"/>
          <w:b/>
          <w:sz w:val="24"/>
        </w:rPr>
        <w:t>莫怪</w:t>
      </w:r>
      <w:r>
        <w:rPr>
          <w:rFonts w:hint="eastAsia" w:hAnsi="宋体" w:cs="宋体"/>
          <w:b/>
          <w:sz w:val="24"/>
        </w:rPr>
        <w:t>焠</w:t>
      </w:r>
      <w:r>
        <w:rPr>
          <w:rFonts w:hint="eastAsia" w:ascii="楷体_GB2312" w:hAnsi="楷体_GB2312" w:eastAsia="楷体_GB2312" w:cs="楷体_GB2312"/>
          <w:b/>
          <w:sz w:val="24"/>
        </w:rPr>
        <w:t>奴夸利用</w:t>
      </w:r>
      <w:r>
        <w:rPr>
          <w:rFonts w:hint="eastAsia" w:hAnsi="宋体" w:cs="MingLiU_HKSCS"/>
          <w:b/>
          <w:sz w:val="24"/>
        </w:rPr>
        <w:t>，</w:t>
      </w:r>
      <w:r>
        <w:rPr>
          <w:rFonts w:hAnsi="宋体" w:eastAsia="楷体_GB2312" w:cs="宋体"/>
          <w:b/>
          <w:sz w:val="24"/>
        </w:rPr>
        <w:t>缘他工省价还廉。</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w:t>
      </w:r>
      <w:r>
        <w:rPr>
          <w:rFonts w:hAnsi="宋体" w:eastAsia="楷体_GB2312" w:cs="宋体"/>
          <w:b/>
          <w:sz w:val="24"/>
        </w:rPr>
        <w:t>注：洋取灯即火柴</w:t>
      </w:r>
      <w:r>
        <w:rPr>
          <w:rFonts w:hAnsi="宋体" w:cs="宋体"/>
          <w:b/>
          <w:sz w:val="24"/>
        </w:rPr>
        <w:t>)</w:t>
      </w:r>
    </w:p>
    <w:p>
      <w:pPr>
        <w:pStyle w:val="2"/>
        <w:tabs>
          <w:tab w:val="left" w:pos="4139"/>
        </w:tabs>
        <w:snapToGrid w:val="0"/>
        <w:spacing w:line="360" w:lineRule="auto"/>
        <w:ind w:firstLine="482" w:firstLineChars="200"/>
        <w:jc w:val="right"/>
        <w:rPr>
          <w:rFonts w:hint="eastAsia" w:hAnsi="宋体" w:cs="MingLiU_HKSCS"/>
          <w:b/>
          <w:sz w:val="24"/>
        </w:rPr>
      </w:pPr>
      <w:r>
        <w:rPr>
          <w:rFonts w:hint="eastAsia" w:hAnsi="宋体" w:eastAsia="仿宋_GB2312" w:cs="宋体"/>
          <w:b/>
          <w:sz w:val="24"/>
        </w:rPr>
        <w:t xml:space="preserve"> ——</w:t>
      </w:r>
      <w:r>
        <w:rPr>
          <w:rFonts w:hAnsi="宋体" w:eastAsia="仿宋_GB2312" w:cs="宋体"/>
          <w:b/>
          <w:sz w:val="24"/>
        </w:rPr>
        <w:t>《清代北京竹枝词</w:t>
      </w:r>
      <w:r>
        <w:rPr>
          <w:rFonts w:hAnsi="宋体" w:cs="宋体"/>
          <w:b/>
          <w:sz w:val="24"/>
        </w:rPr>
        <w:t>(</w:t>
      </w:r>
      <w:r>
        <w:rPr>
          <w:rFonts w:hAnsi="宋体" w:eastAsia="仿宋_GB2312" w:cs="宋体"/>
          <w:b/>
          <w:sz w:val="24"/>
        </w:rPr>
        <w:t>十三种</w:t>
      </w:r>
      <w:r>
        <w:rPr>
          <w:rFonts w:hAnsi="宋体" w:cs="宋体"/>
          <w:b/>
          <w:sz w:val="24"/>
        </w:rPr>
        <w:t>)</w:t>
      </w:r>
      <w:r>
        <w:rPr>
          <w:rFonts w:hAnsi="宋体" w:eastAsia="仿宋_GB2312" w:cs="宋体"/>
          <w:b/>
          <w:sz w:val="24"/>
        </w:rPr>
        <w:t>》</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材料二</w:t>
      </w:r>
      <w:r>
        <w:rPr>
          <w:rFonts w:hAnsi="宋体" w:eastAsia="楷体_GB2312" w:cs="宋体"/>
          <w:b/>
          <w:sz w:val="24"/>
        </w:rPr>
        <w:t>　今行于中国者</w:t>
      </w:r>
      <w:r>
        <w:rPr>
          <w:rFonts w:hint="eastAsia" w:hAnsi="宋体" w:cs="MingLiU_HKSCS"/>
          <w:b/>
          <w:sz w:val="24"/>
        </w:rPr>
        <w:t>，</w:t>
      </w:r>
      <w:r>
        <w:rPr>
          <w:rFonts w:hAnsi="宋体" w:eastAsia="楷体_GB2312" w:cs="宋体"/>
          <w:b/>
          <w:sz w:val="24"/>
        </w:rPr>
        <w:t>轮船、枪炮之外</w:t>
      </w:r>
      <w:r>
        <w:rPr>
          <w:rFonts w:hint="eastAsia" w:hAnsi="宋体" w:cs="MingLiU_HKSCS"/>
          <w:b/>
          <w:sz w:val="24"/>
        </w:rPr>
        <w:t>，</w:t>
      </w:r>
      <w:r>
        <w:rPr>
          <w:rFonts w:hAnsi="宋体" w:eastAsia="楷体_GB2312" w:cs="宋体"/>
          <w:b/>
          <w:sz w:val="24"/>
        </w:rPr>
        <w:t>如钟表、音盒、玩好等物皆有损无益者</w:t>
      </w:r>
      <w:r>
        <w:rPr>
          <w:rFonts w:hint="eastAsia" w:hAnsi="宋体" w:cs="MingLiU_HKSCS"/>
          <w:b/>
          <w:sz w:val="24"/>
        </w:rPr>
        <w:t>，</w:t>
      </w:r>
      <w:r>
        <w:rPr>
          <w:rFonts w:hAnsi="宋体" w:eastAsia="楷体_GB2312" w:cs="宋体"/>
          <w:b/>
          <w:sz w:val="24"/>
        </w:rPr>
        <w:t>而华人爱之购之；如电线、火车、耕织、开矿诸机器</w:t>
      </w:r>
      <w:r>
        <w:rPr>
          <w:rFonts w:hint="eastAsia" w:hAnsi="宋体" w:cs="MingLiU_HKSCS"/>
          <w:b/>
          <w:sz w:val="24"/>
        </w:rPr>
        <w:t>，</w:t>
      </w:r>
      <w:r>
        <w:rPr>
          <w:rFonts w:hAnsi="宋体" w:eastAsia="楷体_GB2312" w:cs="宋体"/>
          <w:b/>
          <w:sz w:val="24"/>
        </w:rPr>
        <w:t>皆有益无损者</w:t>
      </w:r>
      <w:r>
        <w:rPr>
          <w:rFonts w:hint="eastAsia" w:hAnsi="宋体" w:cs="MingLiU_HKSCS"/>
          <w:b/>
          <w:sz w:val="24"/>
        </w:rPr>
        <w:t>，</w:t>
      </w:r>
      <w:r>
        <w:rPr>
          <w:rFonts w:hAnsi="宋体" w:eastAsia="楷体_GB2312" w:cs="宋体"/>
          <w:b/>
          <w:sz w:val="24"/>
        </w:rPr>
        <w:t>而华人恶之。诋之</w:t>
      </w:r>
      <w:r>
        <w:rPr>
          <w:rFonts w:hint="eastAsia" w:hAnsi="宋体" w:cs="MingLiU_HKSCS"/>
          <w:b/>
          <w:sz w:val="24"/>
        </w:rPr>
        <w:t>，</w:t>
      </w:r>
      <w:r>
        <w:rPr>
          <w:rFonts w:hAnsi="宋体" w:eastAsia="楷体_GB2312" w:cs="宋体"/>
          <w:b/>
          <w:sz w:val="24"/>
        </w:rPr>
        <w:t>以故振作难期</w:t>
      </w:r>
      <w:r>
        <w:rPr>
          <w:rFonts w:hint="eastAsia" w:hAnsi="宋体" w:cs="MingLiU_HKSCS"/>
          <w:b/>
          <w:sz w:val="24"/>
        </w:rPr>
        <w:t>，</w:t>
      </w:r>
      <w:r>
        <w:rPr>
          <w:rFonts w:hAnsi="宋体" w:eastAsia="楷体_GB2312" w:cs="宋体"/>
          <w:b/>
          <w:sz w:val="24"/>
        </w:rPr>
        <w:t>漏卮</w:t>
      </w:r>
      <w:r>
        <w:rPr>
          <w:rFonts w:hAnsi="宋体" w:cs="宋体"/>
          <w:b/>
          <w:sz w:val="24"/>
        </w:rPr>
        <w:t>(</w:t>
      </w:r>
      <w:r>
        <w:rPr>
          <w:rFonts w:hAnsi="宋体" w:eastAsia="楷体_GB2312" w:cs="宋体"/>
          <w:b/>
          <w:sz w:val="24"/>
        </w:rPr>
        <w:t>意为财富外流</w:t>
      </w:r>
      <w:r>
        <w:rPr>
          <w:rFonts w:hAnsi="宋体" w:cs="宋体"/>
          <w:b/>
          <w:sz w:val="24"/>
        </w:rPr>
        <w:t>)</w:t>
      </w:r>
      <w:r>
        <w:rPr>
          <w:rFonts w:hAnsi="宋体" w:eastAsia="楷体_GB2312" w:cs="宋体"/>
          <w:b/>
          <w:sz w:val="24"/>
        </w:rPr>
        <w:t>莫塞</w:t>
      </w:r>
      <w:r>
        <w:rPr>
          <w:rFonts w:hint="eastAsia" w:hAnsi="宋体" w:cs="MingLiU_HKSCS"/>
          <w:b/>
          <w:sz w:val="24"/>
        </w:rPr>
        <w:t>，</w:t>
      </w:r>
      <w:r>
        <w:rPr>
          <w:rFonts w:hAnsi="宋体" w:eastAsia="楷体_GB2312" w:cs="宋体"/>
          <w:b/>
          <w:sz w:val="24"/>
        </w:rPr>
        <w:t>识者伤之。</w:t>
      </w:r>
    </w:p>
    <w:p>
      <w:pPr>
        <w:pStyle w:val="2"/>
        <w:tabs>
          <w:tab w:val="left" w:pos="4139"/>
        </w:tabs>
        <w:snapToGrid w:val="0"/>
        <w:spacing w:line="360" w:lineRule="auto"/>
        <w:ind w:firstLine="482" w:firstLineChars="200"/>
        <w:jc w:val="right"/>
        <w:rPr>
          <w:rFonts w:hint="eastAsia" w:hAnsi="宋体" w:cs="MingLiU_HKSCS"/>
          <w:b/>
          <w:sz w:val="24"/>
        </w:rPr>
      </w:pPr>
      <w:r>
        <w:rPr>
          <w:rFonts w:hint="eastAsia" w:hAnsi="宋体" w:eastAsia="仿宋_GB2312" w:cs="宋体"/>
          <w:b/>
          <w:sz w:val="24"/>
        </w:rPr>
        <w:t xml:space="preserve"> ——</w:t>
      </w:r>
      <w:r>
        <w:rPr>
          <w:rFonts w:hAnsi="宋体" w:eastAsia="仿宋_GB2312" w:cs="宋体"/>
          <w:b/>
          <w:sz w:val="24"/>
        </w:rPr>
        <w:t>郑观应《易言·论机器》</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材料三</w:t>
      </w:r>
      <w:r>
        <w:rPr>
          <w:rFonts w:hAnsi="宋体" w:eastAsia="楷体_GB2312" w:cs="宋体"/>
          <w:b/>
          <w:sz w:val="24"/>
        </w:rPr>
        <w:t>　欲禁民人不用洋货</w:t>
      </w:r>
      <w:r>
        <w:rPr>
          <w:rFonts w:hint="eastAsia" w:hAnsi="宋体" w:cs="MingLiU_HKSCS"/>
          <w:b/>
          <w:sz w:val="24"/>
        </w:rPr>
        <w:t>，</w:t>
      </w:r>
      <w:r>
        <w:rPr>
          <w:rFonts w:hAnsi="宋体" w:eastAsia="楷体_GB2312" w:cs="宋体"/>
          <w:b/>
          <w:sz w:val="24"/>
        </w:rPr>
        <w:t>势所不能</w:t>
      </w:r>
      <w:r>
        <w:rPr>
          <w:rFonts w:hint="eastAsia" w:hAnsi="宋体" w:cs="MingLiU_HKSCS"/>
          <w:b/>
          <w:sz w:val="24"/>
        </w:rPr>
        <w:t>，</w:t>
      </w:r>
      <w:r>
        <w:rPr>
          <w:rFonts w:hAnsi="宋体" w:eastAsia="楷体_GB2312" w:cs="宋体"/>
          <w:b/>
          <w:sz w:val="24"/>
        </w:rPr>
        <w:t>则莫如中国自行筹资</w:t>
      </w:r>
      <w:r>
        <w:rPr>
          <w:rFonts w:hint="eastAsia" w:hAnsi="宋体" w:cs="MingLiU_HKSCS"/>
          <w:b/>
          <w:sz w:val="24"/>
        </w:rPr>
        <w:t>，</w:t>
      </w:r>
      <w:r>
        <w:rPr>
          <w:rFonts w:hAnsi="宋体" w:eastAsia="楷体_GB2312" w:cs="宋体"/>
          <w:b/>
          <w:sz w:val="24"/>
        </w:rPr>
        <w:t>逐一仿造</w:t>
      </w:r>
      <w:r>
        <w:rPr>
          <w:rFonts w:hint="eastAsia" w:hAnsi="宋体" w:cs="MingLiU_HKSCS"/>
          <w:b/>
          <w:sz w:val="24"/>
        </w:rPr>
        <w:t>，</w:t>
      </w:r>
      <w:r>
        <w:rPr>
          <w:rFonts w:hAnsi="宋体" w:eastAsia="楷体_GB2312" w:cs="宋体"/>
          <w:b/>
          <w:sz w:val="24"/>
        </w:rPr>
        <w:t>庶几将中国之货易中国之钱</w:t>
      </w:r>
      <w:r>
        <w:rPr>
          <w:rFonts w:hint="eastAsia" w:hAnsi="宋体" w:cs="MingLiU_HKSCS"/>
          <w:b/>
          <w:sz w:val="24"/>
        </w:rPr>
        <w:t>，</w:t>
      </w:r>
      <w:r>
        <w:rPr>
          <w:rFonts w:hAnsi="宋体" w:eastAsia="楷体_GB2312" w:cs="宋体"/>
          <w:b/>
          <w:sz w:val="24"/>
        </w:rPr>
        <w:t>富者可便于购求</w:t>
      </w:r>
      <w:r>
        <w:rPr>
          <w:rFonts w:hint="eastAsia" w:hAnsi="宋体" w:cs="MingLiU_HKSCS"/>
          <w:b/>
          <w:sz w:val="24"/>
        </w:rPr>
        <w:t>，</w:t>
      </w:r>
      <w:r>
        <w:rPr>
          <w:rFonts w:hAnsi="宋体" w:eastAsia="楷体_GB2312" w:cs="宋体"/>
          <w:b/>
          <w:sz w:val="24"/>
        </w:rPr>
        <w:t>贫者更开无数谋生之路。按</w:t>
      </w:r>
      <w:r>
        <w:rPr>
          <w:rFonts w:hint="eastAsia" w:hAnsi="宋体" w:eastAsia="楷体_GB2312" w:cs="宋体"/>
          <w:b/>
          <w:sz w:val="24"/>
        </w:rPr>
        <w:t>之和约亦所准行。而来华之洋货日稀</w:t>
      </w:r>
      <w:r>
        <w:rPr>
          <w:rFonts w:hint="eastAsia" w:hAnsi="宋体" w:cs="MingLiU_HKSCS"/>
          <w:b/>
          <w:sz w:val="24"/>
        </w:rPr>
        <w:t>，</w:t>
      </w:r>
      <w:r>
        <w:rPr>
          <w:rFonts w:hint="eastAsia" w:hAnsi="宋体" w:eastAsia="楷体_GB2312" w:cs="宋体"/>
          <w:b/>
          <w:sz w:val="24"/>
        </w:rPr>
        <w:t>即银钱流出日少矣。</w:t>
      </w:r>
    </w:p>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——据《申报》</w:t>
      </w:r>
      <w:r>
        <w:rPr>
          <w:rFonts w:hAnsi="宋体" w:cs="宋体"/>
          <w:b/>
          <w:sz w:val="24"/>
        </w:rPr>
        <w:t>(</w:t>
      </w:r>
      <w:r>
        <w:rPr>
          <w:rFonts w:ascii="Times New Roman" w:hAnsi="Times New Roman" w:eastAsia="仿宋_GB2312" w:cs="Times New Roman"/>
          <w:b/>
          <w:sz w:val="24"/>
        </w:rPr>
        <w:t>1892</w:t>
      </w:r>
      <w:r>
        <w:rPr>
          <w:rFonts w:hAnsi="宋体" w:eastAsia="仿宋_GB2312" w:cs="宋体"/>
          <w:b/>
          <w:sz w:val="24"/>
        </w:rPr>
        <w:t>年</w:t>
      </w:r>
      <w:r>
        <w:rPr>
          <w:rFonts w:hAnsi="宋体" w:cs="宋体"/>
          <w:b/>
          <w:sz w:val="24"/>
        </w:rPr>
        <w:t>)</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w:t>
      </w:r>
      <w:r>
        <w:rPr>
          <w:rFonts w:ascii="Times New Roman" w:hAnsi="Times New Roman" w:cs="Times New Roman"/>
          <w:b/>
          <w:sz w:val="24"/>
        </w:rPr>
        <w:t>1</w:t>
      </w:r>
      <w:r>
        <w:rPr>
          <w:rFonts w:hAnsi="宋体" w:cs="宋体"/>
          <w:b/>
          <w:sz w:val="24"/>
        </w:rPr>
        <w:t>)根据以上材料</w:t>
      </w:r>
      <w:r>
        <w:rPr>
          <w:rFonts w:hint="eastAsia" w:hAnsi="宋体" w:cs="MingLiU_HKSCS"/>
          <w:b/>
          <w:sz w:val="24"/>
        </w:rPr>
        <w:t>，</w:t>
      </w:r>
      <w:r>
        <w:rPr>
          <w:rFonts w:hAnsi="宋体" w:cs="宋体"/>
          <w:b/>
          <w:sz w:val="24"/>
        </w:rPr>
        <w:t>概括晚清时期的洋货观</w:t>
      </w:r>
      <w:r>
        <w:rPr>
          <w:rFonts w:hint="eastAsia" w:hAnsi="宋体" w:cs="MingLiU_HKSCS"/>
          <w:b/>
          <w:sz w:val="24"/>
        </w:rPr>
        <w:t>，</w:t>
      </w:r>
      <w:r>
        <w:rPr>
          <w:rFonts w:hAnsi="宋体" w:cs="宋体"/>
          <w:b/>
          <w:sz w:val="24"/>
        </w:rPr>
        <w:t>并结合所学知识分析其产生的原因。(</w:t>
      </w:r>
      <w:r>
        <w:rPr>
          <w:rFonts w:ascii="Times New Roman" w:hAnsi="Times New Roman" w:cs="Times New Roman"/>
          <w:b/>
          <w:sz w:val="24"/>
        </w:rPr>
        <w:t>10</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w:t>
      </w:r>
      <w:r>
        <w:rPr>
          <w:rFonts w:ascii="Times New Roman" w:hAnsi="Times New Roman" w:cs="Times New Roman"/>
          <w:b/>
          <w:sz w:val="24"/>
        </w:rPr>
        <w:t>2</w:t>
      </w:r>
      <w:r>
        <w:rPr>
          <w:rFonts w:hAnsi="宋体" w:cs="宋体"/>
          <w:b/>
          <w:sz w:val="24"/>
        </w:rPr>
        <w:t>)你对该同学利用上述材料进行历史研究有何看法？(</w:t>
      </w:r>
      <w:r>
        <w:rPr>
          <w:rFonts w:ascii="Times New Roman" w:hAnsi="Times New Roman" w:cs="Times New Roman"/>
          <w:b/>
          <w:sz w:val="24"/>
        </w:rPr>
        <w:t>4</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0000FF"/>
          <w:sz w:val="24"/>
        </w:rPr>
        <w:t>[解析]</w:t>
      </w:r>
      <w:r>
        <w:rPr>
          <w:rFonts w:hAnsi="宋体" w:eastAsia="楷体_GB2312" w:cs="宋体"/>
          <w:b/>
          <w:sz w:val="24"/>
        </w:rPr>
        <w:t>　第</w:t>
      </w:r>
      <w:r>
        <w:rPr>
          <w:rFonts w:hAnsi="宋体" w:cs="宋体"/>
          <w:b/>
          <w:sz w:val="24"/>
        </w:rPr>
        <w:t>(</w:t>
      </w:r>
      <w:r>
        <w:rPr>
          <w:rFonts w:ascii="Times New Roman" w:hAnsi="Times New Roman" w:eastAsia="楷体_GB2312" w:cs="Times New Roman"/>
          <w:b/>
          <w:sz w:val="24"/>
        </w:rPr>
        <w:t>1</w:t>
      </w:r>
      <w:r>
        <w:rPr>
          <w:rFonts w:hAnsi="宋体" w:cs="宋体"/>
          <w:b/>
          <w:sz w:val="24"/>
        </w:rPr>
        <w:t>)</w:t>
      </w:r>
      <w:r>
        <w:rPr>
          <w:rFonts w:hAnsi="宋体" w:eastAsia="楷体_GB2312" w:cs="宋体"/>
          <w:b/>
          <w:sz w:val="24"/>
        </w:rPr>
        <w:t>问第一小问</w:t>
      </w:r>
      <w:r>
        <w:rPr>
          <w:rFonts w:hint="eastAsia" w:hAnsi="宋体" w:cs="MingLiU_HKSCS"/>
          <w:b/>
          <w:sz w:val="24"/>
        </w:rPr>
        <w:t>，</w:t>
      </w:r>
      <w:r>
        <w:rPr>
          <w:rFonts w:hAnsi="宋体" w:eastAsia="楷体_GB2312" w:cs="宋体"/>
          <w:b/>
          <w:sz w:val="24"/>
        </w:rPr>
        <w:t>根据材料</w:t>
      </w:r>
      <w:r>
        <w:rPr>
          <w:rFonts w:hAnsi="宋体" w:cs="宋体"/>
          <w:b/>
          <w:sz w:val="24"/>
        </w:rPr>
        <w:t>“</w:t>
      </w:r>
      <w:r>
        <w:rPr>
          <w:rFonts w:hAnsi="宋体" w:eastAsia="楷体_GB2312" w:cs="宋体"/>
          <w:b/>
          <w:sz w:val="24"/>
        </w:rPr>
        <w:t>灯光胜火镰</w:t>
      </w:r>
      <w:r>
        <w:rPr>
          <w:rFonts w:hAnsi="宋体" w:cs="宋体"/>
          <w:b/>
          <w:sz w:val="24"/>
        </w:rPr>
        <w:t>……</w:t>
      </w:r>
      <w:r>
        <w:rPr>
          <w:rFonts w:hAnsi="宋体" w:eastAsia="楷体_GB2312" w:cs="宋体"/>
          <w:b/>
          <w:sz w:val="24"/>
        </w:rPr>
        <w:t>工省价还廉</w:t>
      </w:r>
      <w:r>
        <w:rPr>
          <w:rFonts w:hAnsi="宋体" w:cs="宋体"/>
          <w:b/>
          <w:sz w:val="24"/>
        </w:rPr>
        <w:t>”</w:t>
      </w:r>
      <w:r>
        <w:rPr>
          <w:rFonts w:hAnsi="宋体" w:eastAsia="楷体_GB2312" w:cs="宋体"/>
          <w:b/>
          <w:sz w:val="24"/>
        </w:rPr>
        <w:t>得出洋货价廉实用</w:t>
      </w:r>
      <w:r>
        <w:rPr>
          <w:rFonts w:hAnsi="宋体" w:cs="宋体"/>
          <w:b/>
          <w:sz w:val="24"/>
        </w:rPr>
        <w:t>(</w:t>
      </w:r>
      <w:r>
        <w:rPr>
          <w:rFonts w:hAnsi="宋体" w:eastAsia="楷体_GB2312" w:cs="宋体"/>
          <w:b/>
          <w:sz w:val="24"/>
        </w:rPr>
        <w:t>物美价廉</w:t>
      </w:r>
      <w:r>
        <w:rPr>
          <w:rFonts w:hAnsi="宋体" w:cs="宋体"/>
          <w:b/>
          <w:sz w:val="24"/>
        </w:rPr>
        <w:t>)</w:t>
      </w:r>
      <w:r>
        <w:rPr>
          <w:rFonts w:hAnsi="宋体" w:eastAsia="楷体_GB2312" w:cs="宋体"/>
          <w:b/>
          <w:sz w:val="24"/>
        </w:rPr>
        <w:t>；根据材料</w:t>
      </w:r>
      <w:r>
        <w:rPr>
          <w:rFonts w:hAnsi="宋体" w:cs="宋体"/>
          <w:b/>
          <w:sz w:val="24"/>
        </w:rPr>
        <w:t>“</w:t>
      </w:r>
      <w:r>
        <w:rPr>
          <w:rFonts w:hAnsi="宋体" w:eastAsia="楷体_GB2312" w:cs="宋体"/>
          <w:b/>
          <w:sz w:val="24"/>
        </w:rPr>
        <w:t>夸利用</w:t>
      </w:r>
      <w:r>
        <w:rPr>
          <w:rFonts w:hAnsi="宋体" w:cs="宋体"/>
          <w:b/>
          <w:sz w:val="24"/>
        </w:rPr>
        <w:t>”</w:t>
      </w:r>
      <w:r>
        <w:rPr>
          <w:rFonts w:hAnsi="宋体" w:eastAsia="楷体_GB2312" w:cs="宋体"/>
          <w:b/>
          <w:sz w:val="24"/>
        </w:rPr>
        <w:t>得出崇尚洋货；根据材料</w:t>
      </w:r>
      <w:r>
        <w:rPr>
          <w:rFonts w:hAnsi="宋体" w:cs="宋体"/>
          <w:b/>
          <w:sz w:val="24"/>
        </w:rPr>
        <w:t>“</w:t>
      </w:r>
      <w:r>
        <w:rPr>
          <w:rFonts w:hAnsi="宋体" w:eastAsia="楷体_GB2312" w:cs="宋体"/>
          <w:b/>
          <w:sz w:val="24"/>
        </w:rPr>
        <w:t>钟表、音盒、玩好等物皆有损无益者</w:t>
      </w:r>
      <w:r>
        <w:rPr>
          <w:rFonts w:hAnsi="宋体" w:cs="宋体"/>
          <w:b/>
          <w:sz w:val="24"/>
        </w:rPr>
        <w:t>……</w:t>
      </w:r>
      <w:r>
        <w:rPr>
          <w:rFonts w:hAnsi="宋体" w:eastAsia="楷体_GB2312" w:cs="宋体"/>
          <w:b/>
          <w:sz w:val="24"/>
        </w:rPr>
        <w:t>电线、火车、耕织、开矿诸机器</w:t>
      </w:r>
      <w:r>
        <w:rPr>
          <w:rFonts w:hint="eastAsia" w:hAnsi="宋体" w:cs="MingLiU_HKSCS"/>
          <w:b/>
          <w:sz w:val="24"/>
        </w:rPr>
        <w:t>，</w:t>
      </w:r>
      <w:r>
        <w:rPr>
          <w:rFonts w:hAnsi="宋体" w:eastAsia="楷体_GB2312" w:cs="宋体"/>
          <w:b/>
          <w:sz w:val="24"/>
        </w:rPr>
        <w:t>皆有益</w:t>
      </w:r>
      <w:r>
        <w:rPr>
          <w:rFonts w:hint="eastAsia" w:hAnsi="宋体" w:eastAsia="楷体_GB2312" w:cs="宋体"/>
          <w:b/>
          <w:sz w:val="24"/>
        </w:rPr>
        <w:t>无损者</w:t>
      </w:r>
      <w:r>
        <w:rPr>
          <w:rFonts w:hint="eastAsia" w:hAnsi="宋体" w:cs="宋体"/>
          <w:b/>
          <w:sz w:val="24"/>
        </w:rPr>
        <w:t>”</w:t>
      </w:r>
      <w:r>
        <w:rPr>
          <w:rFonts w:hint="eastAsia" w:hAnsi="宋体" w:eastAsia="楷体_GB2312" w:cs="宋体"/>
          <w:b/>
          <w:sz w:val="24"/>
        </w:rPr>
        <w:t>得出要区分对待不同的洋货；根据材料</w:t>
      </w:r>
      <w:r>
        <w:rPr>
          <w:rFonts w:hint="eastAsia" w:hAnsi="宋体" w:cs="宋体"/>
          <w:b/>
          <w:sz w:val="24"/>
        </w:rPr>
        <w:t>“</w:t>
      </w:r>
      <w:r>
        <w:rPr>
          <w:rFonts w:hint="eastAsia" w:hAnsi="宋体" w:eastAsia="楷体_GB2312" w:cs="宋体"/>
          <w:b/>
          <w:sz w:val="24"/>
        </w:rPr>
        <w:t>禁民人不用洋货</w:t>
      </w:r>
      <w:r>
        <w:rPr>
          <w:rFonts w:hint="eastAsia" w:hAnsi="宋体" w:cs="MingLiU_HKSCS"/>
          <w:b/>
          <w:sz w:val="24"/>
        </w:rPr>
        <w:t>，</w:t>
      </w:r>
      <w:r>
        <w:rPr>
          <w:rFonts w:hint="eastAsia" w:hAnsi="宋体" w:eastAsia="楷体_GB2312" w:cs="宋体"/>
          <w:b/>
          <w:sz w:val="24"/>
        </w:rPr>
        <w:t>势所不能</w:t>
      </w:r>
      <w:r>
        <w:rPr>
          <w:rFonts w:hint="eastAsia" w:hAnsi="宋体" w:cs="宋体"/>
          <w:b/>
          <w:sz w:val="24"/>
        </w:rPr>
        <w:t>……</w:t>
      </w:r>
      <w:r>
        <w:rPr>
          <w:rFonts w:hint="eastAsia" w:hAnsi="宋体" w:eastAsia="楷体_GB2312" w:cs="宋体"/>
          <w:b/>
          <w:sz w:val="24"/>
        </w:rPr>
        <w:t>逐一仿造</w:t>
      </w:r>
      <w:r>
        <w:rPr>
          <w:rFonts w:hint="eastAsia" w:hAnsi="宋体" w:cs="宋体"/>
          <w:b/>
          <w:sz w:val="24"/>
        </w:rPr>
        <w:t>”</w:t>
      </w:r>
      <w:r>
        <w:rPr>
          <w:rFonts w:hint="eastAsia" w:hAnsi="宋体" w:eastAsia="楷体_GB2312" w:cs="宋体"/>
          <w:b/>
          <w:sz w:val="24"/>
        </w:rPr>
        <w:t>得出顺应趋势</w:t>
      </w:r>
      <w:r>
        <w:rPr>
          <w:rFonts w:hint="eastAsia" w:hAnsi="宋体" w:cs="MingLiU_HKSCS"/>
          <w:b/>
          <w:sz w:val="24"/>
        </w:rPr>
        <w:t>，</w:t>
      </w:r>
      <w:r>
        <w:rPr>
          <w:rFonts w:hint="eastAsia" w:hAnsi="宋体" w:eastAsia="楷体_GB2312" w:cs="宋体"/>
          <w:b/>
          <w:sz w:val="24"/>
        </w:rPr>
        <w:t>仿造洋货。第二小问</w:t>
      </w:r>
      <w:r>
        <w:rPr>
          <w:rFonts w:hint="eastAsia" w:hAnsi="宋体" w:cs="MingLiU_HKSCS"/>
          <w:b/>
          <w:sz w:val="24"/>
        </w:rPr>
        <w:t>，</w:t>
      </w:r>
      <w:r>
        <w:rPr>
          <w:rFonts w:hint="eastAsia" w:hAnsi="宋体" w:eastAsia="楷体_GB2312" w:cs="宋体"/>
          <w:b/>
          <w:sz w:val="24"/>
        </w:rPr>
        <w:t>根据材料</w:t>
      </w:r>
      <w:r>
        <w:rPr>
          <w:rFonts w:hint="eastAsia" w:hAnsi="宋体" w:cs="宋体"/>
          <w:b/>
          <w:sz w:val="24"/>
        </w:rPr>
        <w:t>“</w:t>
      </w:r>
      <w:r>
        <w:rPr>
          <w:rFonts w:hint="eastAsia" w:hAnsi="宋体" w:eastAsia="楷体_GB2312" w:cs="宋体"/>
          <w:b/>
          <w:sz w:val="24"/>
        </w:rPr>
        <w:t>灯光胜火镰</w:t>
      </w:r>
      <w:r>
        <w:rPr>
          <w:rFonts w:hint="eastAsia" w:hAnsi="宋体" w:cs="宋体"/>
          <w:b/>
          <w:sz w:val="24"/>
        </w:rPr>
        <w:t>……</w:t>
      </w:r>
      <w:r>
        <w:rPr>
          <w:rFonts w:hint="eastAsia" w:hAnsi="宋体" w:eastAsia="楷体_GB2312" w:cs="宋体"/>
          <w:b/>
          <w:sz w:val="24"/>
        </w:rPr>
        <w:t>工省价还廉</w:t>
      </w:r>
      <w:r>
        <w:rPr>
          <w:rFonts w:hint="eastAsia" w:hAnsi="宋体" w:cs="宋体"/>
          <w:b/>
          <w:sz w:val="24"/>
        </w:rPr>
        <w:t>”</w:t>
      </w:r>
      <w:r>
        <w:rPr>
          <w:rFonts w:hint="eastAsia" w:hAnsi="宋体" w:eastAsia="楷体_GB2312" w:cs="宋体"/>
          <w:b/>
          <w:sz w:val="24"/>
        </w:rPr>
        <w:t>得出民众具有节俭和实用的观念；根据材料</w:t>
      </w:r>
      <w:r>
        <w:rPr>
          <w:rFonts w:hint="eastAsia" w:hAnsi="宋体" w:cs="宋体"/>
          <w:b/>
          <w:sz w:val="24"/>
        </w:rPr>
        <w:t>“</w:t>
      </w:r>
      <w:r>
        <w:rPr>
          <w:rFonts w:hint="eastAsia" w:hAnsi="宋体" w:eastAsia="楷体_GB2312" w:cs="宋体"/>
          <w:b/>
          <w:sz w:val="24"/>
        </w:rPr>
        <w:t>自行筹资</w:t>
      </w:r>
      <w:r>
        <w:rPr>
          <w:rFonts w:hint="eastAsia" w:hAnsi="宋体" w:cs="MingLiU_HKSCS"/>
          <w:b/>
          <w:sz w:val="24"/>
        </w:rPr>
        <w:t>，</w:t>
      </w:r>
      <w:r>
        <w:rPr>
          <w:rFonts w:hint="eastAsia" w:hAnsi="宋体" w:eastAsia="楷体_GB2312" w:cs="宋体"/>
          <w:b/>
          <w:sz w:val="24"/>
        </w:rPr>
        <w:t>逐一仿造</w:t>
      </w:r>
      <w:r>
        <w:rPr>
          <w:rFonts w:hint="eastAsia" w:hAnsi="宋体" w:cs="宋体"/>
          <w:b/>
          <w:sz w:val="24"/>
        </w:rPr>
        <w:t>”</w:t>
      </w:r>
      <w:r>
        <w:rPr>
          <w:rFonts w:hint="eastAsia" w:hAnsi="宋体" w:eastAsia="楷体_GB2312" w:cs="宋体"/>
          <w:b/>
          <w:sz w:val="24"/>
        </w:rPr>
        <w:t>得出实业救国思潮的影响；根据材料</w:t>
      </w:r>
      <w:r>
        <w:rPr>
          <w:rFonts w:hint="eastAsia" w:hAnsi="宋体" w:cs="宋体"/>
          <w:b/>
          <w:sz w:val="24"/>
        </w:rPr>
        <w:t>“</w:t>
      </w:r>
      <w:r>
        <w:rPr>
          <w:rFonts w:hint="eastAsia" w:hAnsi="宋体" w:eastAsia="楷体_GB2312" w:cs="宋体"/>
          <w:b/>
          <w:sz w:val="24"/>
        </w:rPr>
        <w:t>《申报》</w:t>
      </w:r>
      <w:r>
        <w:rPr>
          <w:rFonts w:hint="eastAsia" w:hAnsi="宋体" w:cs="宋体"/>
          <w:b/>
          <w:sz w:val="24"/>
        </w:rPr>
        <w:t>”</w:t>
      </w:r>
      <w:r>
        <w:rPr>
          <w:rFonts w:hint="eastAsia" w:hAnsi="宋体" w:eastAsia="楷体_GB2312" w:cs="宋体"/>
          <w:b/>
          <w:sz w:val="24"/>
        </w:rPr>
        <w:t>得出大众传媒的引导；结合所学知识可知</w:t>
      </w:r>
      <w:r>
        <w:rPr>
          <w:rFonts w:hint="eastAsia" w:hAnsi="宋体" w:cs="MingLiU_HKSCS"/>
          <w:b/>
          <w:sz w:val="24"/>
        </w:rPr>
        <w:t>，</w:t>
      </w:r>
      <w:r>
        <w:rPr>
          <w:rFonts w:hint="eastAsia" w:hAnsi="宋体" w:eastAsia="楷体_GB2312" w:cs="宋体"/>
          <w:b/>
          <w:sz w:val="24"/>
        </w:rPr>
        <w:t>晚清时期</w:t>
      </w:r>
      <w:r>
        <w:rPr>
          <w:rFonts w:hint="eastAsia" w:hAnsi="宋体" w:cs="MingLiU_HKSCS"/>
          <w:b/>
          <w:sz w:val="24"/>
        </w:rPr>
        <w:t>，</w:t>
      </w:r>
      <w:r>
        <w:rPr>
          <w:rFonts w:hint="eastAsia" w:hAnsi="宋体" w:eastAsia="楷体_GB2312" w:cs="宋体"/>
          <w:b/>
          <w:sz w:val="24"/>
        </w:rPr>
        <w:t>西方侵略</w:t>
      </w:r>
      <w:r>
        <w:rPr>
          <w:rFonts w:hint="eastAsia" w:hAnsi="宋体" w:cs="MingLiU_HKSCS"/>
          <w:b/>
          <w:sz w:val="24"/>
        </w:rPr>
        <w:t>，</w:t>
      </w:r>
      <w:r>
        <w:rPr>
          <w:rFonts w:hint="eastAsia" w:hAnsi="宋体" w:eastAsia="楷体_GB2312" w:cs="宋体"/>
          <w:b/>
          <w:sz w:val="24"/>
        </w:rPr>
        <w:t>民族危机加深</w:t>
      </w:r>
      <w:r>
        <w:rPr>
          <w:rFonts w:hint="eastAsia" w:hAnsi="宋体" w:cs="宋体"/>
          <w:b/>
          <w:sz w:val="24"/>
        </w:rPr>
        <w:t>(</w:t>
      </w:r>
      <w:r>
        <w:rPr>
          <w:rFonts w:hint="eastAsia" w:hAnsi="宋体" w:eastAsia="楷体_GB2312" w:cs="宋体"/>
          <w:b/>
          <w:sz w:val="24"/>
        </w:rPr>
        <w:t>西方工业文明的冲击</w:t>
      </w:r>
      <w:r>
        <w:rPr>
          <w:rFonts w:hint="eastAsia" w:hAnsi="宋体" w:cs="宋体"/>
          <w:b/>
          <w:sz w:val="24"/>
        </w:rPr>
        <w:t>)(</w:t>
      </w:r>
      <w:r>
        <w:rPr>
          <w:rFonts w:hint="eastAsia" w:hAnsi="宋体" w:eastAsia="楷体_GB2312" w:cs="宋体"/>
          <w:b/>
          <w:sz w:val="24"/>
        </w:rPr>
        <w:t>二取一</w:t>
      </w:r>
      <w:r>
        <w:rPr>
          <w:rFonts w:hint="eastAsia" w:hAnsi="宋体" w:cs="宋体"/>
          <w:b/>
          <w:sz w:val="24"/>
        </w:rPr>
        <w:t>)</w:t>
      </w:r>
      <w:r>
        <w:rPr>
          <w:rFonts w:hint="eastAsia" w:hAnsi="宋体" w:eastAsia="楷体_GB2312" w:cs="宋体"/>
          <w:b/>
          <w:sz w:val="24"/>
        </w:rPr>
        <w:t>；洋务运动</w:t>
      </w:r>
      <w:r>
        <w:rPr>
          <w:rFonts w:hint="eastAsia" w:hAnsi="宋体" w:cs="宋体"/>
          <w:b/>
          <w:sz w:val="24"/>
        </w:rPr>
        <w:t>(</w:t>
      </w:r>
      <w:r>
        <w:rPr>
          <w:rFonts w:hint="eastAsia" w:hAnsi="宋体" w:eastAsia="楷体_GB2312" w:cs="宋体"/>
          <w:b/>
          <w:sz w:val="24"/>
        </w:rPr>
        <w:t>民族资本主义产生的影响</w:t>
      </w:r>
      <w:r>
        <w:rPr>
          <w:rFonts w:hint="eastAsia" w:hAnsi="宋体" w:cs="宋体"/>
          <w:b/>
          <w:sz w:val="24"/>
        </w:rPr>
        <w:t>)</w:t>
      </w:r>
      <w:r>
        <w:rPr>
          <w:rFonts w:hint="eastAsia" w:hAnsi="宋体" w:eastAsia="楷体_GB2312" w:cs="宋体"/>
          <w:b/>
          <w:sz w:val="24"/>
        </w:rPr>
        <w:t>。第</w:t>
      </w:r>
      <w:r>
        <w:rPr>
          <w:rFonts w:hint="eastAsia" w:hAnsi="宋体" w:cs="宋体"/>
          <w:b/>
          <w:sz w:val="24"/>
        </w:rPr>
        <w:t>(</w:t>
      </w:r>
      <w:r>
        <w:rPr>
          <w:rFonts w:ascii="Times New Roman" w:hAnsi="Times New Roman" w:eastAsia="楷体_GB2312" w:cs="Times New Roman"/>
          <w:b/>
          <w:sz w:val="24"/>
        </w:rPr>
        <w:t>2</w:t>
      </w:r>
      <w:r>
        <w:rPr>
          <w:rFonts w:hAnsi="宋体" w:cs="宋体"/>
          <w:b/>
          <w:sz w:val="24"/>
        </w:rPr>
        <w:t>)</w:t>
      </w:r>
      <w:r>
        <w:rPr>
          <w:rFonts w:hAnsi="宋体" w:eastAsia="楷体_GB2312" w:cs="宋体"/>
          <w:b/>
          <w:sz w:val="24"/>
        </w:rPr>
        <w:t>问</w:t>
      </w:r>
      <w:r>
        <w:rPr>
          <w:rFonts w:hint="eastAsia" w:hAnsi="宋体" w:cs="MingLiU_HKSCS"/>
          <w:b/>
          <w:sz w:val="24"/>
        </w:rPr>
        <w:t>，</w:t>
      </w:r>
      <w:r>
        <w:rPr>
          <w:rFonts w:hAnsi="宋体" w:eastAsia="楷体_GB2312" w:cs="宋体"/>
          <w:b/>
          <w:sz w:val="24"/>
        </w:rPr>
        <w:t>依据材料出处</w:t>
      </w:r>
      <w:r>
        <w:rPr>
          <w:rFonts w:hAnsi="宋体" w:cs="宋体"/>
          <w:b/>
          <w:sz w:val="24"/>
        </w:rPr>
        <w:t>“</w:t>
      </w:r>
      <w:r>
        <w:rPr>
          <w:rFonts w:hAnsi="宋体" w:eastAsia="楷体_GB2312" w:cs="宋体"/>
          <w:b/>
          <w:sz w:val="24"/>
        </w:rPr>
        <w:t>《清代北京竹枝词</w:t>
      </w:r>
      <w:r>
        <w:rPr>
          <w:rFonts w:hAnsi="宋体" w:cs="宋体"/>
          <w:b/>
          <w:sz w:val="24"/>
        </w:rPr>
        <w:t>(</w:t>
      </w:r>
      <w:r>
        <w:rPr>
          <w:rFonts w:hAnsi="宋体" w:eastAsia="楷体_GB2312" w:cs="宋体"/>
          <w:b/>
          <w:sz w:val="24"/>
        </w:rPr>
        <w:t>十三种</w:t>
      </w:r>
      <w:r>
        <w:rPr>
          <w:rFonts w:hAnsi="宋体" w:cs="宋体"/>
          <w:b/>
          <w:sz w:val="24"/>
        </w:rPr>
        <w:t>)</w:t>
      </w:r>
      <w:r>
        <w:rPr>
          <w:rFonts w:hAnsi="宋体" w:eastAsia="楷体_GB2312" w:cs="宋体"/>
          <w:b/>
          <w:sz w:val="24"/>
        </w:rPr>
        <w:t>》；郑观应《易言·论机器》；据《申报》</w:t>
      </w:r>
      <w:r>
        <w:rPr>
          <w:rFonts w:hAnsi="宋体" w:cs="宋体"/>
          <w:b/>
          <w:sz w:val="24"/>
        </w:rPr>
        <w:t>(</w:t>
      </w:r>
      <w:r>
        <w:rPr>
          <w:rFonts w:ascii="Times New Roman" w:hAnsi="Times New Roman" w:eastAsia="楷体_GB2312" w:cs="Times New Roman"/>
          <w:b/>
          <w:sz w:val="24"/>
        </w:rPr>
        <w:t>1892</w:t>
      </w:r>
      <w:r>
        <w:rPr>
          <w:rFonts w:hAnsi="宋体" w:eastAsia="楷体_GB2312" w:cs="宋体"/>
          <w:b/>
          <w:sz w:val="24"/>
        </w:rPr>
        <w:t>年</w:t>
      </w:r>
      <w:r>
        <w:rPr>
          <w:rFonts w:hAnsi="宋体" w:cs="宋体"/>
          <w:b/>
          <w:sz w:val="24"/>
        </w:rPr>
        <w:t>)”</w:t>
      </w:r>
      <w:r>
        <w:rPr>
          <w:rFonts w:hAnsi="宋体" w:eastAsia="楷体_GB2312" w:cs="宋体"/>
          <w:b/>
          <w:sz w:val="24"/>
        </w:rPr>
        <w:t>可从史料</w:t>
      </w:r>
      <w:r>
        <w:rPr>
          <w:rFonts w:hint="eastAsia" w:hAnsi="宋体" w:eastAsia="楷体_GB2312" w:cs="宋体"/>
          <w:b/>
          <w:sz w:val="24"/>
        </w:rPr>
        <w:t>价值角度分析：该同学注重对一手史料</w:t>
      </w:r>
      <w:r>
        <w:rPr>
          <w:rFonts w:hint="eastAsia" w:hAnsi="宋体" w:cs="宋体"/>
          <w:b/>
          <w:sz w:val="24"/>
        </w:rPr>
        <w:t>(</w:t>
      </w:r>
      <w:r>
        <w:rPr>
          <w:rFonts w:hint="eastAsia" w:hAnsi="宋体" w:eastAsia="楷体_GB2312" w:cs="宋体"/>
          <w:b/>
          <w:sz w:val="24"/>
        </w:rPr>
        <w:t>直接史料</w:t>
      </w:r>
      <w:r>
        <w:rPr>
          <w:rFonts w:hint="eastAsia" w:hAnsi="宋体" w:cs="宋体"/>
          <w:b/>
          <w:sz w:val="24"/>
        </w:rPr>
        <w:t>)</w:t>
      </w:r>
      <w:r>
        <w:rPr>
          <w:rFonts w:hint="eastAsia" w:hAnsi="宋体" w:eastAsia="楷体_GB2312" w:cs="宋体"/>
          <w:b/>
          <w:sz w:val="24"/>
        </w:rPr>
        <w:t>的使用</w:t>
      </w:r>
      <w:r>
        <w:rPr>
          <w:rFonts w:hint="eastAsia" w:hAnsi="宋体" w:cs="MingLiU_HKSCS"/>
          <w:b/>
          <w:sz w:val="24"/>
        </w:rPr>
        <w:t>，</w:t>
      </w:r>
      <w:r>
        <w:rPr>
          <w:rFonts w:hint="eastAsia" w:hAnsi="宋体" w:eastAsia="楷体_GB2312" w:cs="宋体"/>
          <w:b/>
          <w:sz w:val="24"/>
        </w:rPr>
        <w:t>选取了晚清时期时人的记载；史料的可信度较高</w:t>
      </w:r>
      <w:r>
        <w:rPr>
          <w:rFonts w:hint="eastAsia" w:hAnsi="宋体" w:cs="MingLiU_HKSCS"/>
          <w:b/>
          <w:sz w:val="24"/>
        </w:rPr>
        <w:t>，</w:t>
      </w:r>
      <w:r>
        <w:rPr>
          <w:rFonts w:hint="eastAsia" w:hAnsi="宋体" w:eastAsia="楷体_GB2312" w:cs="宋体"/>
          <w:b/>
          <w:sz w:val="24"/>
        </w:rPr>
        <w:t>史料价值较大。从史料类型角度分析：</w:t>
      </w:r>
      <w:r>
        <w:rPr>
          <w:rFonts w:hint="eastAsia" w:hAnsi="宋体" w:cs="宋体"/>
          <w:b/>
          <w:sz w:val="24"/>
        </w:rPr>
        <w:t>“</w:t>
      </w:r>
      <w:r>
        <w:rPr>
          <w:rFonts w:hint="eastAsia" w:hAnsi="宋体" w:eastAsia="楷体_GB2312" w:cs="宋体"/>
          <w:b/>
          <w:sz w:val="24"/>
        </w:rPr>
        <w:t>《清代北京竹枝词</w:t>
      </w:r>
      <w:r>
        <w:rPr>
          <w:rFonts w:hint="eastAsia" w:hAnsi="宋体" w:cs="宋体"/>
          <w:b/>
          <w:sz w:val="24"/>
        </w:rPr>
        <w:t>(</w:t>
      </w:r>
      <w:r>
        <w:rPr>
          <w:rFonts w:hint="eastAsia" w:hAnsi="宋体" w:eastAsia="楷体_GB2312" w:cs="宋体"/>
          <w:b/>
          <w:sz w:val="24"/>
        </w:rPr>
        <w:t>十三种</w:t>
      </w:r>
      <w:r>
        <w:rPr>
          <w:rFonts w:hint="eastAsia" w:hAnsi="宋体" w:cs="宋体"/>
          <w:b/>
          <w:sz w:val="24"/>
        </w:rPr>
        <w:t>)</w:t>
      </w:r>
      <w:r>
        <w:rPr>
          <w:rFonts w:hint="eastAsia" w:hAnsi="宋体" w:eastAsia="楷体_GB2312" w:cs="宋体"/>
          <w:b/>
          <w:sz w:val="24"/>
        </w:rPr>
        <w:t>》</w:t>
      </w:r>
      <w:r>
        <w:rPr>
          <w:rFonts w:hint="eastAsia" w:hAnsi="宋体" w:cs="宋体"/>
          <w:b/>
          <w:sz w:val="24"/>
        </w:rPr>
        <w:t>”</w:t>
      </w:r>
      <w:r>
        <w:rPr>
          <w:rFonts w:hint="eastAsia" w:hAnsi="宋体" w:eastAsia="楷体_GB2312" w:cs="宋体"/>
          <w:b/>
          <w:sz w:val="24"/>
        </w:rPr>
        <w:t>是文学作品</w:t>
      </w:r>
      <w:r>
        <w:rPr>
          <w:rFonts w:hint="eastAsia" w:hAnsi="宋体" w:cs="MingLiU_HKSCS"/>
          <w:b/>
          <w:sz w:val="24"/>
        </w:rPr>
        <w:t>，</w:t>
      </w:r>
      <w:r>
        <w:rPr>
          <w:rFonts w:hint="eastAsia" w:hAnsi="宋体" w:eastAsia="楷体_GB2312" w:cs="宋体"/>
          <w:b/>
          <w:sz w:val="24"/>
        </w:rPr>
        <w:t>作为史料使用</w:t>
      </w:r>
      <w:r>
        <w:rPr>
          <w:rFonts w:hint="eastAsia" w:hAnsi="宋体" w:cs="MingLiU_HKSCS"/>
          <w:b/>
          <w:sz w:val="24"/>
        </w:rPr>
        <w:t>，</w:t>
      </w:r>
      <w:r>
        <w:rPr>
          <w:rFonts w:hint="eastAsia" w:hAnsi="宋体" w:eastAsia="楷体_GB2312" w:cs="宋体"/>
          <w:b/>
          <w:sz w:val="24"/>
        </w:rPr>
        <w:t>必须慎重；</w:t>
      </w:r>
      <w:r>
        <w:rPr>
          <w:rFonts w:hint="eastAsia" w:hAnsi="宋体" w:cs="宋体"/>
          <w:b/>
          <w:sz w:val="24"/>
        </w:rPr>
        <w:t>“</w:t>
      </w:r>
      <w:r>
        <w:rPr>
          <w:rFonts w:hint="eastAsia" w:hAnsi="宋体" w:eastAsia="楷体_GB2312" w:cs="宋体"/>
          <w:b/>
          <w:sz w:val="24"/>
        </w:rPr>
        <w:t>郑观应《易言·论机器》</w:t>
      </w:r>
      <w:r>
        <w:rPr>
          <w:rFonts w:hint="eastAsia" w:hAnsi="宋体" w:cs="宋体"/>
          <w:b/>
          <w:sz w:val="24"/>
        </w:rPr>
        <w:t>”</w:t>
      </w:r>
      <w:r>
        <w:rPr>
          <w:rFonts w:hint="eastAsia" w:hAnsi="宋体" w:eastAsia="楷体_GB2312" w:cs="宋体"/>
          <w:b/>
          <w:sz w:val="24"/>
        </w:rPr>
        <w:t>属于学者论述</w:t>
      </w:r>
      <w:r>
        <w:rPr>
          <w:rFonts w:hint="eastAsia" w:hAnsi="宋体" w:cs="MingLiU_HKSCS"/>
          <w:b/>
          <w:sz w:val="24"/>
        </w:rPr>
        <w:t>，</w:t>
      </w:r>
      <w:r>
        <w:rPr>
          <w:rFonts w:hint="eastAsia" w:hAnsi="宋体" w:eastAsia="楷体_GB2312" w:cs="宋体"/>
          <w:b/>
          <w:sz w:val="24"/>
        </w:rPr>
        <w:t>往往带有个人倾向</w:t>
      </w:r>
      <w:r>
        <w:rPr>
          <w:rFonts w:hint="eastAsia" w:hAnsi="宋体" w:cs="MingLiU_HKSCS"/>
          <w:b/>
          <w:sz w:val="24"/>
        </w:rPr>
        <w:t>，</w:t>
      </w:r>
      <w:r>
        <w:rPr>
          <w:rFonts w:hint="eastAsia" w:hAnsi="宋体" w:eastAsia="楷体_GB2312" w:cs="宋体"/>
          <w:b/>
          <w:sz w:val="24"/>
        </w:rPr>
        <w:t>受立场、阶级、时代的影响；</w:t>
      </w:r>
      <w:r>
        <w:rPr>
          <w:rFonts w:hint="eastAsia" w:hAnsi="宋体" w:cs="宋体"/>
          <w:b/>
          <w:sz w:val="24"/>
        </w:rPr>
        <w:t>“</w:t>
      </w:r>
      <w:r>
        <w:rPr>
          <w:rFonts w:hint="eastAsia" w:hAnsi="宋体" w:eastAsia="楷体_GB2312" w:cs="宋体"/>
          <w:b/>
          <w:sz w:val="24"/>
        </w:rPr>
        <w:t>据《申报》</w:t>
      </w:r>
      <w:r>
        <w:rPr>
          <w:rFonts w:hint="eastAsia" w:hAnsi="宋体" w:cs="宋体"/>
          <w:b/>
          <w:sz w:val="24"/>
        </w:rPr>
        <w:t>(</w:t>
      </w:r>
      <w:r>
        <w:rPr>
          <w:rFonts w:ascii="Times New Roman" w:hAnsi="Times New Roman" w:eastAsia="楷体_GB2312" w:cs="Times New Roman"/>
          <w:b/>
          <w:sz w:val="24"/>
        </w:rPr>
        <w:t>1892</w:t>
      </w:r>
      <w:r>
        <w:rPr>
          <w:rFonts w:hAnsi="宋体" w:eastAsia="楷体_GB2312" w:cs="宋体"/>
          <w:b/>
          <w:sz w:val="24"/>
        </w:rPr>
        <w:t>年</w:t>
      </w:r>
      <w:r>
        <w:rPr>
          <w:rFonts w:hAnsi="宋体" w:cs="宋体"/>
          <w:b/>
          <w:sz w:val="24"/>
        </w:rPr>
        <w:t>)”</w:t>
      </w:r>
      <w:r>
        <w:rPr>
          <w:rFonts w:hAnsi="宋体" w:eastAsia="楷体_GB2312" w:cs="宋体"/>
          <w:b/>
          <w:sz w:val="24"/>
        </w:rPr>
        <w:t>具有新闻性和公共性</w:t>
      </w:r>
      <w:r>
        <w:rPr>
          <w:rFonts w:hint="eastAsia" w:hAnsi="宋体" w:cs="MingLiU_HKSCS"/>
          <w:b/>
          <w:sz w:val="24"/>
        </w:rPr>
        <w:t>，</w:t>
      </w:r>
      <w:r>
        <w:rPr>
          <w:rFonts w:hAnsi="宋体" w:eastAsia="楷体_GB2312" w:cs="宋体"/>
          <w:b/>
          <w:sz w:val="24"/>
        </w:rPr>
        <w:t>其内容与它所处的社会紧密相关；综上</w:t>
      </w:r>
      <w:r>
        <w:rPr>
          <w:rFonts w:hint="eastAsia" w:hAnsi="宋体" w:cs="MingLiU_HKSCS"/>
          <w:b/>
          <w:sz w:val="24"/>
        </w:rPr>
        <w:t>，</w:t>
      </w:r>
      <w:r>
        <w:rPr>
          <w:rFonts w:hAnsi="宋体" w:eastAsia="楷体_GB2312" w:cs="宋体"/>
          <w:b/>
          <w:sz w:val="24"/>
        </w:rPr>
        <w:t>都是时人对史事的文献记载</w:t>
      </w:r>
      <w:r>
        <w:rPr>
          <w:rFonts w:hint="eastAsia" w:hAnsi="宋体" w:cs="MingLiU_HKSCS"/>
          <w:b/>
          <w:sz w:val="24"/>
        </w:rPr>
        <w:t>，</w:t>
      </w:r>
      <w:r>
        <w:rPr>
          <w:rFonts w:hAnsi="宋体" w:eastAsia="楷体_GB2312" w:cs="宋体"/>
          <w:b/>
          <w:sz w:val="24"/>
        </w:rPr>
        <w:t>具有一定的主观性。</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FF0000"/>
          <w:sz w:val="24"/>
        </w:rPr>
        <w:t>[答案]</w:t>
      </w:r>
      <w:r>
        <w:rPr>
          <w:rFonts w:hAnsi="宋体" w:cs="宋体"/>
          <w:b/>
          <w:sz w:val="24"/>
        </w:rPr>
        <w:t>　(</w:t>
      </w:r>
      <w:r>
        <w:rPr>
          <w:rFonts w:ascii="Times New Roman" w:hAnsi="Times New Roman" w:cs="Times New Roman"/>
          <w:b/>
          <w:sz w:val="24"/>
        </w:rPr>
        <w:t>1</w:t>
      </w:r>
      <w:r>
        <w:rPr>
          <w:rFonts w:hAnsi="宋体" w:cs="宋体"/>
          <w:b/>
          <w:sz w:val="24"/>
        </w:rPr>
        <w:t>)洋货观：①洋货价廉实用(物美价廉)。②崇尚洋货。③要区</w:t>
      </w:r>
      <w:r>
        <w:rPr>
          <w:rFonts w:hint="eastAsia" w:hAnsi="宋体" w:cs="宋体"/>
          <w:b/>
          <w:sz w:val="24"/>
        </w:rPr>
        <w:t>分对待不同的洋货。④顺应趋势</w:t>
      </w:r>
      <w:r>
        <w:rPr>
          <w:rFonts w:hint="eastAsia" w:hAnsi="宋体" w:cs="MingLiU_HKSCS"/>
          <w:b/>
          <w:sz w:val="24"/>
        </w:rPr>
        <w:t>，</w:t>
      </w:r>
      <w:r>
        <w:rPr>
          <w:rFonts w:hint="eastAsia" w:hAnsi="宋体" w:cs="宋体"/>
          <w:b/>
          <w:sz w:val="24"/>
        </w:rPr>
        <w:t>仿造洋货。(每点</w:t>
      </w:r>
      <w:r>
        <w:rPr>
          <w:rFonts w:ascii="Times New Roman" w:hAnsi="Times New Roman" w:cs="Times New Roman"/>
          <w:b/>
          <w:sz w:val="24"/>
        </w:rPr>
        <w:t>2</w:t>
      </w:r>
      <w:r>
        <w:rPr>
          <w:rFonts w:hAnsi="宋体" w:cs="宋体"/>
          <w:b/>
          <w:sz w:val="24"/>
        </w:rPr>
        <w:t>分</w:t>
      </w:r>
      <w:r>
        <w:rPr>
          <w:rFonts w:hint="eastAsia" w:hAnsi="宋体" w:cs="MingLiU_HKSCS"/>
          <w:b/>
          <w:sz w:val="24"/>
        </w:rPr>
        <w:t>，</w:t>
      </w:r>
      <w:r>
        <w:rPr>
          <w:rFonts w:hAnsi="宋体" w:cs="宋体"/>
          <w:b/>
          <w:sz w:val="24"/>
        </w:rPr>
        <w:t>共</w:t>
      </w:r>
      <w:r>
        <w:rPr>
          <w:rFonts w:ascii="Times New Roman" w:hAnsi="Times New Roman" w:cs="Times New Roman"/>
          <w:b/>
          <w:sz w:val="24"/>
        </w:rPr>
        <w:t>4</w:t>
      </w:r>
      <w:r>
        <w:rPr>
          <w:rFonts w:hAnsi="宋体" w:cs="宋体"/>
          <w:b/>
          <w:sz w:val="24"/>
        </w:rPr>
        <w:t>分)原因：西方侵略</w:t>
      </w:r>
      <w:r>
        <w:rPr>
          <w:rFonts w:hint="eastAsia" w:hAnsi="宋体" w:cs="MingLiU_HKSCS"/>
          <w:b/>
          <w:sz w:val="24"/>
        </w:rPr>
        <w:t>，</w:t>
      </w:r>
      <w:r>
        <w:rPr>
          <w:rFonts w:hAnsi="宋体" w:cs="宋体"/>
          <w:b/>
          <w:sz w:val="24"/>
        </w:rPr>
        <w:t>民族危机加深(西方工业文明的冲击)(二取一)；实业救国思潮的影响</w:t>
      </w:r>
      <w:r>
        <w:rPr>
          <w:rFonts w:hint="eastAsia" w:hAnsi="宋体" w:cs="MingLiU_HKSCS"/>
          <w:b/>
          <w:sz w:val="24"/>
        </w:rPr>
        <w:t>，</w:t>
      </w:r>
      <w:r>
        <w:rPr>
          <w:rFonts w:hAnsi="宋体" w:cs="宋体"/>
          <w:b/>
          <w:sz w:val="24"/>
        </w:rPr>
        <w:t>大众传媒的引导；民众具有节俭和实用的观念；洋务运动(民族资本主义产生的影响)。(每点</w:t>
      </w:r>
      <w:r>
        <w:rPr>
          <w:rFonts w:ascii="Times New Roman" w:hAnsi="Times New Roman" w:cs="Times New Roman"/>
          <w:b/>
          <w:sz w:val="24"/>
        </w:rPr>
        <w:t>2</w:t>
      </w:r>
      <w:r>
        <w:rPr>
          <w:rFonts w:hAnsi="宋体" w:cs="宋体"/>
          <w:b/>
          <w:sz w:val="24"/>
        </w:rPr>
        <w:t>分</w:t>
      </w:r>
      <w:r>
        <w:rPr>
          <w:rFonts w:hint="eastAsia" w:hAnsi="宋体" w:cs="MingLiU_HKSCS"/>
          <w:b/>
          <w:sz w:val="24"/>
        </w:rPr>
        <w:t>，</w:t>
      </w:r>
      <w:r>
        <w:rPr>
          <w:rFonts w:hAnsi="宋体" w:cs="宋体"/>
          <w:b/>
          <w:sz w:val="24"/>
        </w:rPr>
        <w:t>共</w:t>
      </w:r>
      <w:r>
        <w:rPr>
          <w:rFonts w:ascii="Times New Roman" w:hAnsi="Times New Roman" w:cs="Times New Roman"/>
          <w:b/>
          <w:sz w:val="24"/>
        </w:rPr>
        <w:t>6</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w:t>
      </w:r>
      <w:r>
        <w:rPr>
          <w:rFonts w:ascii="Times New Roman" w:hAnsi="Times New Roman" w:cs="Times New Roman"/>
          <w:b/>
          <w:sz w:val="24"/>
        </w:rPr>
        <w:t>2</w:t>
      </w:r>
      <w:r>
        <w:rPr>
          <w:rFonts w:hAnsi="宋体" w:cs="宋体"/>
          <w:b/>
          <w:sz w:val="24"/>
        </w:rPr>
        <w:t>)从史料价值看：该同学注重对一手史料/直接史料的使用</w:t>
      </w:r>
      <w:r>
        <w:rPr>
          <w:rFonts w:hint="eastAsia" w:hAnsi="宋体" w:cs="MingLiU_HKSCS"/>
          <w:b/>
          <w:sz w:val="24"/>
        </w:rPr>
        <w:t>，</w:t>
      </w:r>
      <w:r>
        <w:rPr>
          <w:rFonts w:hAnsi="宋体" w:cs="宋体"/>
          <w:b/>
          <w:sz w:val="24"/>
        </w:rPr>
        <w:t>选取了晚清时期时人的记载；史料的可信度较高</w:t>
      </w:r>
      <w:r>
        <w:rPr>
          <w:rFonts w:hint="eastAsia" w:hAnsi="宋体" w:cs="MingLiU_HKSCS"/>
          <w:b/>
          <w:sz w:val="24"/>
        </w:rPr>
        <w:t>，</w:t>
      </w:r>
      <w:r>
        <w:rPr>
          <w:rFonts w:hAnsi="宋体" w:cs="宋体"/>
          <w:b/>
          <w:sz w:val="24"/>
        </w:rPr>
        <w:t>史料价值较大。(每点</w:t>
      </w:r>
      <w:r>
        <w:rPr>
          <w:rFonts w:ascii="Times New Roman" w:hAnsi="Times New Roman" w:cs="Times New Roman"/>
          <w:b/>
          <w:sz w:val="24"/>
        </w:rPr>
        <w:t>2</w:t>
      </w:r>
      <w:r>
        <w:rPr>
          <w:rFonts w:hAnsi="宋体" w:cs="宋体"/>
          <w:b/>
          <w:sz w:val="24"/>
        </w:rPr>
        <w:t>分</w:t>
      </w:r>
      <w:r>
        <w:rPr>
          <w:rFonts w:hint="eastAsia" w:hAnsi="宋体" w:cs="MingLiU_HKSCS"/>
          <w:b/>
          <w:sz w:val="24"/>
        </w:rPr>
        <w:t>，</w:t>
      </w:r>
      <w:r>
        <w:rPr>
          <w:rFonts w:hAnsi="宋体" w:cs="宋体"/>
          <w:b/>
          <w:sz w:val="24"/>
        </w:rPr>
        <w:t>共</w:t>
      </w:r>
      <w:r>
        <w:rPr>
          <w:rFonts w:ascii="Times New Roman" w:hAnsi="Times New Roman" w:cs="Times New Roman"/>
          <w:b/>
          <w:sz w:val="24"/>
        </w:rPr>
        <w:t>4</w:t>
      </w:r>
      <w:r>
        <w:rPr>
          <w:rFonts w:hAnsi="宋体" w:cs="宋体"/>
          <w:b/>
          <w:sz w:val="24"/>
        </w:rPr>
        <w:t>分)从史料类型看：竹枝词是文学作品</w:t>
      </w:r>
      <w:r>
        <w:rPr>
          <w:rFonts w:hint="eastAsia" w:hAnsi="宋体" w:cs="MingLiU_HKSCS"/>
          <w:b/>
          <w:sz w:val="24"/>
        </w:rPr>
        <w:t>，</w:t>
      </w:r>
      <w:r>
        <w:rPr>
          <w:rFonts w:hAnsi="宋体" w:cs="宋体"/>
          <w:b/>
          <w:sz w:val="24"/>
        </w:rPr>
        <w:t>作为史料使用</w:t>
      </w:r>
      <w:r>
        <w:rPr>
          <w:rFonts w:hint="eastAsia" w:hAnsi="宋体" w:cs="MingLiU_HKSCS"/>
          <w:b/>
          <w:sz w:val="24"/>
        </w:rPr>
        <w:t>，</w:t>
      </w:r>
      <w:r>
        <w:rPr>
          <w:rFonts w:hAnsi="宋体" w:cs="宋体"/>
          <w:b/>
          <w:sz w:val="24"/>
        </w:rPr>
        <w:t>必须慎重；学者论述</w:t>
      </w:r>
      <w:r>
        <w:rPr>
          <w:rFonts w:hint="eastAsia" w:hAnsi="宋体" w:cs="MingLiU_HKSCS"/>
          <w:b/>
          <w:sz w:val="24"/>
        </w:rPr>
        <w:t>，</w:t>
      </w:r>
      <w:r>
        <w:rPr>
          <w:rFonts w:hAnsi="宋体" w:cs="宋体"/>
          <w:b/>
          <w:sz w:val="24"/>
        </w:rPr>
        <w:t>往往带有个人倾向</w:t>
      </w:r>
      <w:r>
        <w:rPr>
          <w:rFonts w:hint="eastAsia" w:hAnsi="宋体" w:cs="MingLiU_HKSCS"/>
          <w:b/>
          <w:sz w:val="24"/>
        </w:rPr>
        <w:t>，</w:t>
      </w:r>
      <w:r>
        <w:rPr>
          <w:rFonts w:hAnsi="宋体" w:cs="宋体"/>
          <w:b/>
          <w:sz w:val="24"/>
        </w:rPr>
        <w:t>受立场、阶级、时代的影响；报刊具有新闻性和公共性</w:t>
      </w:r>
      <w:r>
        <w:rPr>
          <w:rFonts w:hint="eastAsia" w:hAnsi="宋体" w:cs="MingLiU_HKSCS"/>
          <w:b/>
          <w:sz w:val="24"/>
        </w:rPr>
        <w:t>，</w:t>
      </w:r>
      <w:r>
        <w:rPr>
          <w:rFonts w:hint="eastAsia" w:hAnsi="宋体" w:cs="宋体"/>
          <w:b/>
          <w:sz w:val="24"/>
        </w:rPr>
        <w:t>其内容与它所处的社会紧密相关；都是时人对史事的文献记载</w:t>
      </w:r>
      <w:r>
        <w:rPr>
          <w:rFonts w:hint="eastAsia" w:hAnsi="宋体" w:cs="MingLiU_HKSCS"/>
          <w:b/>
          <w:sz w:val="24"/>
        </w:rPr>
        <w:t>，</w:t>
      </w:r>
      <w:r>
        <w:rPr>
          <w:rFonts w:hint="eastAsia" w:hAnsi="宋体" w:cs="宋体"/>
          <w:b/>
          <w:sz w:val="24"/>
        </w:rPr>
        <w:t>具有一定的主观性。(每点</w:t>
      </w:r>
      <w:r>
        <w:rPr>
          <w:rFonts w:ascii="Times New Roman" w:hAnsi="Times New Roman" w:cs="Times New Roman"/>
          <w:b/>
          <w:sz w:val="24"/>
        </w:rPr>
        <w:t>2</w:t>
      </w:r>
      <w:r>
        <w:rPr>
          <w:rFonts w:hAnsi="宋体" w:cs="宋体"/>
          <w:b/>
          <w:sz w:val="24"/>
        </w:rPr>
        <w:t>分</w:t>
      </w:r>
      <w:r>
        <w:rPr>
          <w:rFonts w:hint="eastAsia" w:hAnsi="宋体" w:cs="MingLiU_HKSCS"/>
          <w:b/>
          <w:sz w:val="24"/>
        </w:rPr>
        <w:t>，</w:t>
      </w:r>
      <w:r>
        <w:rPr>
          <w:rFonts w:hAnsi="宋体" w:cs="宋体"/>
          <w:b/>
          <w:sz w:val="24"/>
        </w:rPr>
        <w:t>共</w:t>
      </w:r>
      <w:r>
        <w:rPr>
          <w:rFonts w:ascii="Times New Roman" w:hAnsi="Times New Roman" w:cs="Times New Roman"/>
          <w:b/>
          <w:sz w:val="24"/>
        </w:rPr>
        <w:t>4</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20</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·山东济南联考</w:t>
      </w:r>
      <w:r>
        <w:rPr>
          <w:rFonts w:hAnsi="宋体" w:cs="宋体"/>
          <w:b/>
          <w:sz w:val="24"/>
        </w:rPr>
        <w:t>)鸦片战争前后</w:t>
      </w:r>
      <w:r>
        <w:rPr>
          <w:rFonts w:hint="eastAsia" w:hAnsi="宋体" w:cs="MingLiU_HKSCS"/>
          <w:b/>
          <w:sz w:val="24"/>
        </w:rPr>
        <w:t>，</w:t>
      </w:r>
      <w:r>
        <w:rPr>
          <w:rFonts w:hAnsi="宋体" w:cs="宋体"/>
          <w:b/>
          <w:sz w:val="24"/>
        </w:rPr>
        <w:t>中国面临“数千年未有之大变局”。蒋廷黻先生在《中国近代史》一书中以外交视角反思中国近代化之路</w:t>
      </w:r>
      <w:r>
        <w:rPr>
          <w:rFonts w:hint="eastAsia" w:hAnsi="宋体" w:cs="MingLiU_HKSCS"/>
          <w:b/>
          <w:sz w:val="24"/>
        </w:rPr>
        <w:t>，</w:t>
      </w:r>
      <w:r>
        <w:rPr>
          <w:rFonts w:hAnsi="宋体" w:cs="宋体"/>
          <w:b/>
          <w:sz w:val="24"/>
        </w:rPr>
        <w:t>让我们重新认识近代中国</w:t>
      </w:r>
      <w:r>
        <w:rPr>
          <w:rFonts w:hint="eastAsia" w:hAnsi="宋体" w:cs="MingLiU_HKSCS"/>
          <w:b/>
          <w:sz w:val="24"/>
        </w:rPr>
        <w:t>，</w:t>
      </w:r>
      <w:r>
        <w:rPr>
          <w:rFonts w:hAnsi="宋体" w:cs="宋体"/>
          <w:b/>
          <w:sz w:val="24"/>
        </w:rPr>
        <w:t>重新理解一个国家曾经走过的路。阅读下列材料</w:t>
      </w:r>
      <w:r>
        <w:rPr>
          <w:rFonts w:hint="eastAsia" w:hAnsi="宋体" w:cs="MingLiU_HKSCS"/>
          <w:b/>
          <w:sz w:val="24"/>
        </w:rPr>
        <w:t>，</w:t>
      </w:r>
      <w:r>
        <w:rPr>
          <w:rFonts w:hAnsi="宋体" w:cs="宋体"/>
          <w:b/>
          <w:sz w:val="24"/>
        </w:rPr>
        <w:t>回答问题。(</w:t>
      </w:r>
      <w:r>
        <w:rPr>
          <w:rFonts w:ascii="Times New Roman" w:hAnsi="Times New Roman" w:cs="Times New Roman"/>
          <w:b/>
          <w:sz w:val="24"/>
        </w:rPr>
        <w:t>12</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w:t>
      </w:r>
      <w:r>
        <w:rPr>
          <w:rFonts w:hAnsi="宋体" w:eastAsia="楷体_GB2312" w:cs="宋体"/>
          <w:b/>
          <w:sz w:val="24"/>
        </w:rPr>
        <w:t>　就乾隆而言</w:t>
      </w:r>
      <w:r>
        <w:rPr>
          <w:rFonts w:hint="eastAsia" w:hAnsi="宋体" w:cs="MingLiU_HKSCS"/>
          <w:b/>
          <w:sz w:val="24"/>
        </w:rPr>
        <w:t>，</w:t>
      </w:r>
      <w:r>
        <w:rPr>
          <w:rFonts w:hint="eastAsia" w:hAnsi="宋体" w:eastAsia="楷体_GB2312" w:cs="宋体"/>
          <w:b/>
          <w:sz w:val="24"/>
        </w:rPr>
        <w:t>他也十分高兴迎接英国特使。乾隆把马戛尔尼当作一个藩属的贡使看待</w:t>
      </w:r>
      <w:r>
        <w:rPr>
          <w:rFonts w:hint="eastAsia" w:hAnsi="宋体" w:cs="MingLiU_HKSCS"/>
          <w:b/>
          <w:sz w:val="24"/>
        </w:rPr>
        <w:t>，</w:t>
      </w:r>
      <w:r>
        <w:rPr>
          <w:rFonts w:hint="eastAsia" w:hAnsi="宋体" w:eastAsia="楷体_GB2312" w:cs="宋体"/>
          <w:b/>
          <w:sz w:val="24"/>
        </w:rPr>
        <w:t>要他行跪拜礼。马戛尔尼最初不答应</w:t>
      </w:r>
      <w:r>
        <w:rPr>
          <w:rFonts w:hint="eastAsia" w:hAnsi="宋体" w:cs="MingLiU_HKSCS"/>
          <w:b/>
          <w:sz w:val="24"/>
        </w:rPr>
        <w:t>，</w:t>
      </w:r>
      <w:r>
        <w:rPr>
          <w:rFonts w:hint="eastAsia" w:hAnsi="宋体" w:eastAsia="楷体_GB2312" w:cs="宋体"/>
          <w:b/>
          <w:sz w:val="24"/>
        </w:rPr>
        <w:t>后来有条件地答应。他的条件是：将来中国派使到伦敦去的时候</w:t>
      </w:r>
      <w:r>
        <w:rPr>
          <w:rFonts w:hint="eastAsia" w:hAnsi="宋体" w:cs="MingLiU_HKSCS"/>
          <w:b/>
          <w:sz w:val="24"/>
        </w:rPr>
        <w:t>，</w:t>
      </w:r>
      <w:r>
        <w:rPr>
          <w:rFonts w:hint="eastAsia" w:hAnsi="宋体" w:eastAsia="楷体_GB2312" w:cs="宋体"/>
          <w:b/>
          <w:sz w:val="24"/>
        </w:rPr>
        <w:t>也必须向英王行跪拜礼</w:t>
      </w:r>
      <w:r>
        <w:rPr>
          <w:rFonts w:hint="eastAsia" w:hAnsi="宋体" w:cs="宋体"/>
          <w:b/>
          <w:sz w:val="24"/>
        </w:rPr>
        <w:t>……</w:t>
      </w:r>
      <w:r>
        <w:rPr>
          <w:rFonts w:hint="eastAsia" w:hAnsi="宋体" w:eastAsia="楷体_GB2312" w:cs="宋体"/>
          <w:b/>
          <w:sz w:val="24"/>
        </w:rPr>
        <w:t>他的目的不外要表示中英平等。中国不接受他的条件</w:t>
      </w:r>
      <w:r>
        <w:rPr>
          <w:rFonts w:hint="eastAsia" w:hAnsi="宋体" w:cs="MingLiU_HKSCS"/>
          <w:b/>
          <w:sz w:val="24"/>
        </w:rPr>
        <w:t>，</w:t>
      </w:r>
      <w:r>
        <w:rPr>
          <w:rFonts w:hint="eastAsia" w:hAnsi="宋体" w:eastAsia="楷体_GB2312" w:cs="宋体"/>
          <w:b/>
          <w:sz w:val="24"/>
        </w:rPr>
        <w:t>他也就拒绝行跪拜礼。乾隆很不高兴</w:t>
      </w:r>
      <w:r>
        <w:rPr>
          <w:rFonts w:hint="eastAsia" w:hAnsi="宋体" w:cs="MingLiU_HKSCS"/>
          <w:b/>
          <w:sz w:val="24"/>
        </w:rPr>
        <w:t>，</w:t>
      </w:r>
      <w:r>
        <w:rPr>
          <w:rFonts w:hint="eastAsia" w:hAnsi="宋体" w:eastAsia="楷体_GB2312" w:cs="宋体"/>
          <w:b/>
          <w:sz w:val="24"/>
        </w:rPr>
        <w:t>接见以后</w:t>
      </w:r>
      <w:r>
        <w:rPr>
          <w:rFonts w:hint="eastAsia" w:hAnsi="宋体" w:cs="MingLiU_HKSCS"/>
          <w:b/>
          <w:sz w:val="24"/>
        </w:rPr>
        <w:t>，</w:t>
      </w:r>
      <w:r>
        <w:rPr>
          <w:rFonts w:hint="eastAsia" w:hAnsi="宋体" w:eastAsia="楷体_GB2312" w:cs="宋体"/>
          <w:b/>
          <w:sz w:val="24"/>
        </w:rPr>
        <w:t>就要他离京回国</w:t>
      </w:r>
      <w:r>
        <w:rPr>
          <w:rFonts w:hint="eastAsia" w:hAnsi="宋体" w:cs="MingLiU_HKSCS"/>
          <w:b/>
          <w:sz w:val="24"/>
        </w:rPr>
        <w:t>，</w:t>
      </w:r>
      <w:r>
        <w:rPr>
          <w:rFonts w:hint="eastAsia" w:hAnsi="宋体" w:eastAsia="楷体_GB2312" w:cs="宋体"/>
          <w:b/>
          <w:sz w:val="24"/>
        </w:rPr>
        <w:t>至于马戛尔尼所提出的通商要求</w:t>
      </w:r>
      <w:r>
        <w:rPr>
          <w:rFonts w:hint="eastAsia" w:hAnsi="宋体" w:cs="MingLiU_HKSCS"/>
          <w:b/>
          <w:sz w:val="24"/>
        </w:rPr>
        <w:t>，</w:t>
      </w:r>
      <w:r>
        <w:rPr>
          <w:rFonts w:hint="eastAsia" w:hAnsi="宋体" w:eastAsia="楷体_GB2312" w:cs="宋体"/>
          <w:b/>
          <w:sz w:val="24"/>
        </w:rPr>
        <w:t>中国都拒绝了。那次</w:t>
      </w:r>
      <w:r>
        <w:rPr>
          <w:rFonts w:hint="eastAsia" w:hAnsi="宋体" w:cs="MingLiU_HKSCS"/>
          <w:b/>
          <w:sz w:val="24"/>
        </w:rPr>
        <w:t>，</w:t>
      </w:r>
      <w:r>
        <w:rPr>
          <w:rFonts w:hint="eastAsia" w:hAnsi="宋体" w:eastAsia="楷体_GB2312" w:cs="宋体"/>
          <w:b/>
          <w:sz w:val="24"/>
        </w:rPr>
        <w:t>英国和平的交涉要算完全失败。</w:t>
      </w:r>
      <w:r>
        <w:rPr>
          <w:rFonts w:hint="eastAsia" w:hAnsi="宋体" w:cs="宋体"/>
          <w:b/>
          <w:sz w:val="24"/>
        </w:rPr>
        <w:t>……</w:t>
      </w:r>
      <w:r>
        <w:rPr>
          <w:rFonts w:hint="eastAsia" w:hAnsi="宋体" w:eastAsia="楷体_GB2312" w:cs="宋体"/>
          <w:b/>
          <w:sz w:val="24"/>
        </w:rPr>
        <w:t>中西的关系是特别的。在鸦片战争以前</w:t>
      </w:r>
      <w:r>
        <w:rPr>
          <w:rFonts w:hint="eastAsia" w:hAnsi="宋体" w:cs="MingLiU_HKSCS"/>
          <w:b/>
          <w:sz w:val="24"/>
        </w:rPr>
        <w:t>，</w:t>
      </w:r>
      <w:r>
        <w:rPr>
          <w:rFonts w:hint="eastAsia" w:hAnsi="宋体" w:eastAsia="楷体_GB2312" w:cs="宋体"/>
          <w:b/>
          <w:sz w:val="24"/>
        </w:rPr>
        <w:t>清政府不肯给外国平等待遇；在以后</w:t>
      </w:r>
      <w:r>
        <w:rPr>
          <w:rFonts w:hint="eastAsia" w:hAnsi="宋体" w:cs="MingLiU_HKSCS"/>
          <w:b/>
          <w:sz w:val="24"/>
        </w:rPr>
        <w:t>，</w:t>
      </w:r>
      <w:r>
        <w:rPr>
          <w:rFonts w:hint="eastAsia" w:hAnsi="宋体" w:eastAsia="楷体_GB2312" w:cs="宋体"/>
          <w:b/>
          <w:sz w:val="24"/>
        </w:rPr>
        <w:t>西方国家不肯给清政府平等待遇。</w:t>
      </w:r>
      <w:r>
        <w:rPr>
          <w:rFonts w:hint="eastAsia" w:hAnsi="宋体" w:cs="宋体"/>
          <w:b/>
          <w:sz w:val="24"/>
        </w:rPr>
        <w:t>……</w:t>
      </w:r>
    </w:p>
    <w:p>
      <w:pPr>
        <w:pStyle w:val="2"/>
        <w:tabs>
          <w:tab w:val="left" w:pos="4139"/>
        </w:tabs>
        <w:snapToGrid w:val="0"/>
        <w:spacing w:line="360" w:lineRule="auto"/>
        <w:ind w:firstLine="482" w:firstLineChars="200"/>
        <w:rPr>
          <w:rFonts w:hint="eastAsia" w:hAnsi="宋体" w:cs="MingLiU_HKSCS"/>
          <w:b/>
          <w:sz w:val="24"/>
        </w:rPr>
      </w:pPr>
      <w:r>
        <w:rPr>
          <w:rFonts w:hint="eastAsia" w:hAnsi="宋体" w:cs="宋体"/>
          <w:b/>
          <w:sz w:val="24"/>
        </w:rPr>
        <w:t>……</w:t>
      </w:r>
      <w:r>
        <w:rPr>
          <w:rFonts w:hint="eastAsia" w:hAnsi="宋体" w:eastAsia="楷体_GB2312" w:cs="宋体"/>
          <w:b/>
          <w:sz w:val="24"/>
        </w:rPr>
        <w:t>嘉庆、道光、咸丰年间的中国人</w:t>
      </w:r>
      <w:r>
        <w:rPr>
          <w:rFonts w:hint="eastAsia" w:hAnsi="宋体" w:cs="MingLiU_HKSCS"/>
          <w:b/>
          <w:sz w:val="24"/>
        </w:rPr>
        <w:t>，</w:t>
      </w:r>
      <w:r>
        <w:rPr>
          <w:rFonts w:hint="eastAsia" w:hAnsi="宋体" w:eastAsia="楷体_GB2312" w:cs="宋体"/>
          <w:b/>
          <w:sz w:val="24"/>
        </w:rPr>
        <w:t>无论是汉族人</w:t>
      </w:r>
      <w:r>
        <w:rPr>
          <w:rFonts w:hint="eastAsia" w:hAnsi="宋体" w:cs="MingLiU_HKSCS"/>
          <w:b/>
          <w:sz w:val="24"/>
        </w:rPr>
        <w:t>，</w:t>
      </w:r>
      <w:r>
        <w:rPr>
          <w:rFonts w:hint="eastAsia" w:hAnsi="宋体" w:eastAsia="楷体_GB2312" w:cs="宋体"/>
          <w:b/>
          <w:sz w:val="24"/>
        </w:rPr>
        <w:t>还是满族人</w:t>
      </w:r>
      <w:r>
        <w:rPr>
          <w:rFonts w:hint="eastAsia" w:hAnsi="宋体" w:cs="MingLiU_HKSCS"/>
          <w:b/>
          <w:sz w:val="24"/>
        </w:rPr>
        <w:t>，</w:t>
      </w:r>
      <w:r>
        <w:rPr>
          <w:rFonts w:hint="eastAsia" w:hAnsi="宋体" w:eastAsia="楷体_GB2312" w:cs="宋体"/>
          <w:b/>
          <w:sz w:val="24"/>
        </w:rPr>
        <w:t>仍然闭关自守</w:t>
      </w:r>
      <w:r>
        <w:rPr>
          <w:rFonts w:hint="eastAsia" w:hAnsi="宋体" w:cs="MingLiU_HKSCS"/>
          <w:b/>
          <w:sz w:val="24"/>
        </w:rPr>
        <w:t>，</w:t>
      </w:r>
      <w:r>
        <w:rPr>
          <w:rFonts w:hint="eastAsia" w:hAnsi="宋体" w:eastAsia="楷体_GB2312" w:cs="宋体"/>
          <w:b/>
          <w:sz w:val="24"/>
        </w:rPr>
        <w:t>力图维持历代在东方世界的光荣地位</w:t>
      </w:r>
      <w:r>
        <w:rPr>
          <w:rFonts w:hint="eastAsia" w:hAnsi="宋体" w:cs="MingLiU_HKSCS"/>
          <w:b/>
          <w:sz w:val="24"/>
        </w:rPr>
        <w:t>，</w:t>
      </w:r>
      <w:r>
        <w:rPr>
          <w:rFonts w:hint="eastAsia" w:hAnsi="宋体" w:eastAsia="楷体_GB2312" w:cs="宋体"/>
          <w:b/>
          <w:sz w:val="24"/>
        </w:rPr>
        <w:t>根本否认那个日益强盛的西方世界。</w:t>
      </w:r>
      <w:r>
        <w:rPr>
          <w:rFonts w:hint="eastAsia" w:hAnsi="宋体" w:cs="宋体"/>
          <w:b/>
          <w:sz w:val="24"/>
        </w:rPr>
        <w:t>……</w:t>
      </w:r>
      <w:r>
        <w:rPr>
          <w:rFonts w:hint="eastAsia" w:hAnsi="宋体" w:eastAsia="楷体_GB2312" w:cs="宋体"/>
          <w:b/>
          <w:sz w:val="24"/>
        </w:rPr>
        <w:t>我们研究中华民族的近代史</w:t>
      </w:r>
      <w:r>
        <w:rPr>
          <w:rFonts w:hint="eastAsia" w:hAnsi="宋体" w:cs="MingLiU_HKSCS"/>
          <w:b/>
          <w:sz w:val="24"/>
        </w:rPr>
        <w:t>，</w:t>
      </w:r>
      <w:r>
        <w:rPr>
          <w:rFonts w:hint="eastAsia" w:hAnsi="宋体" w:eastAsia="楷体_GB2312" w:cs="宋体"/>
          <w:b/>
          <w:sz w:val="24"/>
        </w:rPr>
        <w:t>必须了解近代邦交是中国人的大困难</w:t>
      </w:r>
      <w:r>
        <w:rPr>
          <w:rFonts w:hint="eastAsia" w:hAnsi="宋体" w:cs="宋体"/>
          <w:b/>
          <w:sz w:val="24"/>
        </w:rPr>
        <w:t>……</w:t>
      </w:r>
    </w:p>
    <w:p>
      <w:pPr>
        <w:pStyle w:val="2"/>
        <w:tabs>
          <w:tab w:val="left" w:pos="4139"/>
        </w:tabs>
        <w:snapToGrid w:val="0"/>
        <w:spacing w:line="360" w:lineRule="auto"/>
        <w:ind w:firstLine="482" w:firstLineChars="200"/>
        <w:rPr>
          <w:rFonts w:hint="eastAsia" w:hAnsi="宋体" w:cs="MingLiU_HKSCS"/>
          <w:b/>
          <w:sz w:val="24"/>
        </w:rPr>
      </w:pPr>
      <w:r>
        <w:rPr>
          <w:rFonts w:hint="eastAsia" w:hAnsi="宋体" w:eastAsia="楷体_GB2312" w:cs="宋体"/>
          <w:b/>
          <w:sz w:val="24"/>
        </w:rPr>
        <w:t>鸦片战争失败的根本理由是中国落后。中国的军器和军队是中世纪式的军队</w:t>
      </w:r>
      <w:r>
        <w:rPr>
          <w:rFonts w:hint="eastAsia" w:hAnsi="宋体" w:cs="MingLiU_HKSCS"/>
          <w:b/>
          <w:sz w:val="24"/>
        </w:rPr>
        <w:t>，</w:t>
      </w:r>
      <w:r>
        <w:rPr>
          <w:rFonts w:hint="eastAsia" w:hAnsi="宋体" w:eastAsia="楷体_GB2312" w:cs="宋体"/>
          <w:b/>
          <w:sz w:val="24"/>
        </w:rPr>
        <w:t>中国的政府是中世纪式的政府</w:t>
      </w:r>
      <w:r>
        <w:rPr>
          <w:rFonts w:hint="eastAsia" w:hAnsi="宋体" w:cs="MingLiU_HKSCS"/>
          <w:b/>
          <w:sz w:val="24"/>
        </w:rPr>
        <w:t>，</w:t>
      </w:r>
      <w:r>
        <w:rPr>
          <w:rFonts w:hint="eastAsia" w:hAnsi="宋体" w:eastAsia="楷体_GB2312" w:cs="宋体"/>
          <w:b/>
          <w:sz w:val="24"/>
        </w:rPr>
        <w:t>中国的人民</w:t>
      </w:r>
      <w:r>
        <w:rPr>
          <w:rFonts w:hint="eastAsia" w:hAnsi="宋体" w:cs="MingLiU_HKSCS"/>
          <w:b/>
          <w:sz w:val="24"/>
        </w:rPr>
        <w:t>，</w:t>
      </w:r>
      <w:r>
        <w:rPr>
          <w:rFonts w:hint="eastAsia" w:hAnsi="宋体" w:eastAsia="楷体_GB2312" w:cs="宋体"/>
          <w:b/>
          <w:sz w:val="24"/>
        </w:rPr>
        <w:t>连士大夫阶级在内是中世纪式的人民。</w:t>
      </w:r>
      <w:r>
        <w:rPr>
          <w:rFonts w:hint="eastAsia" w:hAnsi="宋体" w:cs="宋体"/>
          <w:b/>
          <w:sz w:val="24"/>
        </w:rPr>
        <w:t>……</w:t>
      </w:r>
      <w:r>
        <w:rPr>
          <w:rFonts w:hint="eastAsia" w:hAnsi="宋体" w:eastAsia="楷体_GB2312" w:cs="宋体"/>
          <w:b/>
          <w:sz w:val="24"/>
        </w:rPr>
        <w:t>从民族的历史看</w:t>
      </w:r>
      <w:r>
        <w:rPr>
          <w:rFonts w:hint="eastAsia" w:hAnsi="宋体" w:cs="MingLiU_HKSCS"/>
          <w:b/>
          <w:sz w:val="24"/>
        </w:rPr>
        <w:t>，</w:t>
      </w:r>
      <w:r>
        <w:rPr>
          <w:rFonts w:hint="eastAsia" w:hAnsi="宋体" w:eastAsia="楷体_GB2312" w:cs="宋体"/>
          <w:b/>
          <w:sz w:val="24"/>
        </w:rPr>
        <w:t>鸦片战争的军事失败还不是民族的致命伤；失败以后还不明了失败的理由</w:t>
      </w:r>
      <w:r>
        <w:rPr>
          <w:rFonts w:hint="eastAsia" w:hAnsi="宋体" w:cs="MingLiU_HKSCS"/>
          <w:b/>
          <w:sz w:val="24"/>
        </w:rPr>
        <w:t>，</w:t>
      </w:r>
      <w:r>
        <w:rPr>
          <w:rFonts w:hint="eastAsia" w:hAnsi="宋体" w:eastAsia="楷体_GB2312" w:cs="宋体"/>
          <w:b/>
          <w:sz w:val="24"/>
        </w:rPr>
        <w:t>然后去力图改革</w:t>
      </w:r>
      <w:r>
        <w:rPr>
          <w:rFonts w:hint="eastAsia" w:hAnsi="宋体" w:cs="MingLiU_HKSCS"/>
          <w:b/>
          <w:sz w:val="24"/>
        </w:rPr>
        <w:t>，</w:t>
      </w:r>
      <w:r>
        <w:rPr>
          <w:rFonts w:hint="eastAsia" w:hAnsi="宋体" w:eastAsia="楷体_GB2312" w:cs="宋体"/>
          <w:b/>
          <w:sz w:val="24"/>
        </w:rPr>
        <w:t>那才是民族的致命伤。</w:t>
      </w:r>
      <w:r>
        <w:rPr>
          <w:rFonts w:hint="eastAsia" w:hAnsi="宋体" w:cs="宋体"/>
          <w:b/>
          <w:sz w:val="24"/>
        </w:rPr>
        <w:t>……</w:t>
      </w:r>
      <w:r>
        <w:rPr>
          <w:rFonts w:hint="eastAsia" w:hAnsi="宋体" w:eastAsia="楷体_GB2312" w:cs="宋体"/>
          <w:b/>
          <w:sz w:val="24"/>
        </w:rPr>
        <w:t>道光、咸丰年间的人没有领受军事失败的教训</w:t>
      </w:r>
      <w:r>
        <w:rPr>
          <w:rFonts w:hint="eastAsia" w:hAnsi="宋体" w:cs="MingLiU_HKSCS"/>
          <w:b/>
          <w:sz w:val="24"/>
        </w:rPr>
        <w:t>，</w:t>
      </w:r>
      <w:r>
        <w:rPr>
          <w:rFonts w:hint="eastAsia" w:hAnsi="宋体" w:eastAsia="楷体_GB2312" w:cs="宋体"/>
          <w:b/>
          <w:sz w:val="24"/>
        </w:rPr>
        <w:t>战后与战前完全一样</w:t>
      </w:r>
      <w:r>
        <w:rPr>
          <w:rFonts w:hint="eastAsia" w:hAnsi="宋体" w:cs="MingLiU_HKSCS"/>
          <w:b/>
          <w:sz w:val="24"/>
        </w:rPr>
        <w:t>，</w:t>
      </w:r>
      <w:r>
        <w:rPr>
          <w:rFonts w:hint="eastAsia" w:hAnsi="宋体" w:eastAsia="楷体_GB2312" w:cs="宋体"/>
          <w:b/>
          <w:sz w:val="24"/>
        </w:rPr>
        <w:t>妄自尊大。直到咸丰末年</w:t>
      </w:r>
      <w:r>
        <w:rPr>
          <w:rFonts w:hint="eastAsia" w:hAnsi="宋体" w:cs="MingLiU_HKSCS"/>
          <w:b/>
          <w:sz w:val="24"/>
        </w:rPr>
        <w:t>，</w:t>
      </w:r>
      <w:r>
        <w:rPr>
          <w:rFonts w:hint="eastAsia" w:hAnsi="宋体" w:eastAsia="楷体_GB2312" w:cs="宋体"/>
          <w:b/>
          <w:sz w:val="24"/>
        </w:rPr>
        <w:t>英法联军攻进了北京</w:t>
      </w:r>
      <w:r>
        <w:rPr>
          <w:rFonts w:hint="eastAsia" w:hAnsi="宋体" w:cs="MingLiU_HKSCS"/>
          <w:b/>
          <w:sz w:val="24"/>
        </w:rPr>
        <w:t>，</w:t>
      </w:r>
      <w:r>
        <w:rPr>
          <w:rFonts w:hint="eastAsia" w:hAnsi="宋体" w:eastAsia="楷体_GB2312" w:cs="宋体"/>
          <w:b/>
          <w:sz w:val="24"/>
        </w:rPr>
        <w:t>才意识到非学西方不可。所以</w:t>
      </w:r>
      <w:r>
        <w:rPr>
          <w:rFonts w:hint="eastAsia" w:hAnsi="宋体" w:cs="MingLiU_HKSCS"/>
          <w:b/>
          <w:sz w:val="24"/>
        </w:rPr>
        <w:t>，</w:t>
      </w:r>
      <w:r>
        <w:rPr>
          <w:rFonts w:hint="eastAsia" w:hAnsi="宋体" w:eastAsia="楷体_GB2312" w:cs="宋体"/>
          <w:b/>
          <w:sz w:val="24"/>
        </w:rPr>
        <w:t>中华民族丧失了</w:t>
      </w:r>
      <w:r>
        <w:rPr>
          <w:rFonts w:ascii="Times New Roman" w:hAnsi="Times New Roman" w:eastAsia="楷体_GB2312" w:cs="Times New Roman"/>
          <w:b/>
          <w:sz w:val="24"/>
        </w:rPr>
        <w:t>20</w:t>
      </w:r>
      <w:r>
        <w:rPr>
          <w:rFonts w:hAnsi="宋体" w:eastAsia="楷体_GB2312" w:cs="宋体"/>
          <w:b/>
          <w:sz w:val="24"/>
        </w:rPr>
        <w:t>年的宝贵光阴。</w:t>
      </w:r>
    </w:p>
    <w:p>
      <w:pPr>
        <w:pStyle w:val="2"/>
        <w:tabs>
          <w:tab w:val="left" w:pos="4139"/>
        </w:tabs>
        <w:snapToGrid w:val="0"/>
        <w:spacing w:line="360" w:lineRule="auto"/>
        <w:ind w:firstLine="482" w:firstLineChars="200"/>
        <w:rPr>
          <w:rFonts w:hint="eastAsia" w:hAnsi="宋体" w:cs="MingLiU_HKSCS"/>
          <w:b/>
          <w:sz w:val="24"/>
        </w:rPr>
      </w:pPr>
      <w:r>
        <w:rPr>
          <w:rFonts w:hint="eastAsia" w:hAnsi="宋体" w:cs="宋体"/>
          <w:b/>
          <w:sz w:val="24"/>
        </w:rPr>
        <w:t>……</w:t>
      </w:r>
      <w:r>
        <w:rPr>
          <w:rFonts w:hAnsi="宋体" w:eastAsia="楷体_GB2312" w:cs="宋体"/>
          <w:b/>
          <w:sz w:val="24"/>
        </w:rPr>
        <w:t>咸丰八年</w:t>
      </w:r>
      <w:r>
        <w:rPr>
          <w:rFonts w:hAnsi="宋体" w:cs="宋体"/>
          <w:b/>
          <w:sz w:val="24"/>
        </w:rPr>
        <w:t>(</w:t>
      </w:r>
      <w:r>
        <w:rPr>
          <w:rFonts w:ascii="Times New Roman" w:hAnsi="Times New Roman" w:eastAsia="楷体_GB2312" w:cs="Times New Roman"/>
          <w:b/>
          <w:sz w:val="24"/>
        </w:rPr>
        <w:t>1858</w:t>
      </w:r>
      <w:r>
        <w:rPr>
          <w:rFonts w:hAnsi="宋体" w:cs="宋体"/>
          <w:b/>
          <w:sz w:val="24"/>
        </w:rPr>
        <w:t>)</w:t>
      </w:r>
      <w:r>
        <w:rPr>
          <w:rFonts w:hAnsi="宋体" w:eastAsia="楷体_GB2312" w:cs="宋体"/>
          <w:b/>
          <w:sz w:val="24"/>
        </w:rPr>
        <w:t>的《天津条约》和咸丰十年</w:t>
      </w:r>
      <w:r>
        <w:rPr>
          <w:rFonts w:hAnsi="宋体" w:cs="宋体"/>
          <w:b/>
          <w:sz w:val="24"/>
        </w:rPr>
        <w:t>(</w:t>
      </w:r>
      <w:r>
        <w:rPr>
          <w:rFonts w:ascii="Times New Roman" w:hAnsi="Times New Roman" w:eastAsia="楷体_GB2312" w:cs="Times New Roman"/>
          <w:b/>
          <w:sz w:val="24"/>
        </w:rPr>
        <w:t>1860</w:t>
      </w:r>
      <w:r>
        <w:rPr>
          <w:rFonts w:hAnsi="宋体" w:cs="宋体"/>
          <w:b/>
          <w:sz w:val="24"/>
        </w:rPr>
        <w:t>)</w:t>
      </w:r>
      <w:r>
        <w:rPr>
          <w:rFonts w:hAnsi="宋体" w:eastAsia="楷体_GB2312" w:cs="宋体"/>
          <w:b/>
          <w:sz w:val="24"/>
        </w:rPr>
        <w:t>的《北京条约》是三年多战争和交涉的结果。条款虽很多</w:t>
      </w:r>
      <w:r>
        <w:rPr>
          <w:rFonts w:hint="eastAsia" w:hAnsi="宋体" w:cs="MingLiU_HKSCS"/>
          <w:b/>
          <w:sz w:val="24"/>
        </w:rPr>
        <w:t>，</w:t>
      </w:r>
      <w:r>
        <w:rPr>
          <w:rFonts w:hAnsi="宋体" w:eastAsia="楷体_GB2312" w:cs="宋体"/>
          <w:b/>
          <w:sz w:val="24"/>
        </w:rPr>
        <w:t>但主要的是北京驻使和长江通商。</w:t>
      </w:r>
      <w:r>
        <w:rPr>
          <w:rFonts w:hAnsi="宋体" w:cs="宋体"/>
          <w:b/>
          <w:sz w:val="24"/>
        </w:rPr>
        <w:t>……</w:t>
      </w:r>
      <w:r>
        <w:rPr>
          <w:rFonts w:hAnsi="宋体" w:eastAsia="楷体_GB2312" w:cs="宋体"/>
          <w:b/>
          <w:sz w:val="24"/>
        </w:rPr>
        <w:t>这种关系固可以为祸</w:t>
      </w:r>
      <w:r>
        <w:rPr>
          <w:rFonts w:hint="eastAsia" w:hAnsi="宋体" w:cs="MingLiU_HKSCS"/>
          <w:b/>
          <w:sz w:val="24"/>
        </w:rPr>
        <w:t>，</w:t>
      </w:r>
      <w:r>
        <w:rPr>
          <w:rFonts w:hAnsi="宋体" w:eastAsia="楷体_GB2312" w:cs="宋体"/>
          <w:b/>
          <w:sz w:val="24"/>
        </w:rPr>
        <w:t>也可以为福</w:t>
      </w:r>
      <w:r>
        <w:rPr>
          <w:rFonts w:hint="eastAsia" w:hAnsi="宋体" w:cs="MingLiU_HKSCS"/>
          <w:b/>
          <w:sz w:val="24"/>
        </w:rPr>
        <w:t>，</w:t>
      </w:r>
      <w:r>
        <w:rPr>
          <w:rFonts w:hAnsi="宋体" w:eastAsia="楷体_GB2312" w:cs="宋体"/>
          <w:b/>
          <w:sz w:val="24"/>
        </w:rPr>
        <w:t>关键看我们振作与否。奕与文祥绝不转头留恋那已去不复回的闭关时代</w:t>
      </w:r>
      <w:r>
        <w:rPr>
          <w:rFonts w:hAnsi="宋体" w:cs="宋体"/>
          <w:b/>
          <w:sz w:val="24"/>
        </w:rPr>
        <w:t>……</w:t>
      </w:r>
      <w:r>
        <w:rPr>
          <w:rFonts w:hAnsi="宋体" w:eastAsia="楷体_GB2312" w:cs="宋体"/>
          <w:b/>
          <w:sz w:val="24"/>
        </w:rPr>
        <w:t>我们研究近代史的人所痛心的</w:t>
      </w:r>
      <w:r>
        <w:rPr>
          <w:rFonts w:hint="eastAsia" w:hAnsi="宋体" w:cs="MingLiU_HKSCS"/>
          <w:b/>
          <w:sz w:val="24"/>
        </w:rPr>
        <w:t>，</w:t>
      </w:r>
      <w:r>
        <w:rPr>
          <w:rFonts w:hAnsi="宋体" w:eastAsia="楷体_GB2312" w:cs="宋体"/>
          <w:b/>
          <w:sz w:val="24"/>
        </w:rPr>
        <w:t>就是这种新精神不能出现于鸦片战争以后</w:t>
      </w:r>
      <w:r>
        <w:rPr>
          <w:rFonts w:hint="eastAsia" w:hAnsi="宋体" w:cs="MingLiU_HKSCS"/>
          <w:b/>
          <w:sz w:val="24"/>
        </w:rPr>
        <w:t>，</w:t>
      </w:r>
      <w:r>
        <w:rPr>
          <w:rFonts w:hAnsi="宋体" w:eastAsia="楷体_GB2312" w:cs="宋体"/>
          <w:b/>
          <w:sz w:val="24"/>
        </w:rPr>
        <w:t>而出现于</w:t>
      </w:r>
      <w:r>
        <w:rPr>
          <w:rFonts w:ascii="Times New Roman" w:hAnsi="Times New Roman" w:eastAsia="楷体_GB2312" w:cs="Times New Roman"/>
          <w:b/>
          <w:sz w:val="24"/>
        </w:rPr>
        <w:t>20</w:t>
      </w:r>
      <w:r>
        <w:rPr>
          <w:rFonts w:hAnsi="宋体" w:eastAsia="楷体_GB2312" w:cs="宋体"/>
          <w:b/>
          <w:sz w:val="24"/>
        </w:rPr>
        <w:t>年后的咸丰末同治初。一寸光阴一寸金</w:t>
      </w:r>
      <w:r>
        <w:rPr>
          <w:rFonts w:hint="eastAsia" w:hAnsi="宋体" w:cs="MingLiU_HKSCS"/>
          <w:b/>
          <w:sz w:val="24"/>
        </w:rPr>
        <w:t>，</w:t>
      </w:r>
      <w:r>
        <w:rPr>
          <w:rFonts w:hAnsi="宋体" w:eastAsia="楷体_GB2312" w:cs="宋体"/>
          <w:b/>
          <w:sz w:val="24"/>
        </w:rPr>
        <w:t>个人如此</w:t>
      </w:r>
      <w:r>
        <w:rPr>
          <w:rFonts w:hint="eastAsia" w:hAnsi="宋体" w:cs="MingLiU_HKSCS"/>
          <w:b/>
          <w:sz w:val="24"/>
        </w:rPr>
        <w:t>，</w:t>
      </w:r>
      <w:r>
        <w:rPr>
          <w:rFonts w:hAnsi="宋体" w:eastAsia="楷体_GB2312" w:cs="宋体"/>
          <w:b/>
          <w:sz w:val="24"/>
        </w:rPr>
        <w:t>民族更如此。</w:t>
      </w:r>
    </w:p>
    <w:p>
      <w:pPr>
        <w:pStyle w:val="2"/>
        <w:tabs>
          <w:tab w:val="left" w:pos="4139"/>
        </w:tabs>
        <w:snapToGrid w:val="0"/>
        <w:spacing w:line="360" w:lineRule="auto"/>
        <w:ind w:firstLine="482" w:firstLineChars="200"/>
        <w:jc w:val="right"/>
        <w:rPr>
          <w:rFonts w:hint="eastAsia" w:hAnsi="宋体" w:cs="MingLiU_HKSCS"/>
          <w:b/>
          <w:sz w:val="24"/>
        </w:rPr>
      </w:pPr>
      <w:r>
        <w:rPr>
          <w:rFonts w:hint="eastAsia" w:hAnsi="宋体" w:eastAsia="仿宋_GB2312" w:cs="宋体"/>
          <w:b/>
          <w:sz w:val="24"/>
        </w:rPr>
        <w:t>——</w:t>
      </w:r>
      <w:r>
        <w:rPr>
          <w:rFonts w:hAnsi="宋体" w:eastAsia="仿宋_GB2312" w:cs="宋体"/>
          <w:b/>
          <w:sz w:val="24"/>
        </w:rPr>
        <w:t>摘编自蒋廷黻《中国近代史》</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从上述材料中任意提取一个观点</w:t>
      </w:r>
      <w:r>
        <w:rPr>
          <w:rFonts w:hint="eastAsia" w:hAnsi="宋体" w:cs="MingLiU_HKSCS"/>
          <w:b/>
          <w:sz w:val="24"/>
        </w:rPr>
        <w:t>，</w:t>
      </w:r>
      <w:r>
        <w:rPr>
          <w:rFonts w:hAnsi="宋体" w:cs="宋体"/>
          <w:b/>
          <w:sz w:val="24"/>
        </w:rPr>
        <w:t>结合中国近代史史实加以阐述。(要求：表述成文、观点明确</w:t>
      </w:r>
      <w:r>
        <w:rPr>
          <w:rFonts w:hint="eastAsia" w:hAnsi="宋体" w:cs="MingLiU_HKSCS"/>
          <w:b/>
          <w:sz w:val="24"/>
        </w:rPr>
        <w:t>，</w:t>
      </w:r>
      <w:r>
        <w:rPr>
          <w:rFonts w:hAnsi="宋体" w:cs="宋体"/>
          <w:b/>
          <w:sz w:val="24"/>
        </w:rPr>
        <w:t>论证充分</w:t>
      </w:r>
      <w:r>
        <w:rPr>
          <w:rFonts w:hint="eastAsia" w:hAnsi="宋体" w:cs="MingLiU_HKSCS"/>
          <w:b/>
          <w:sz w:val="24"/>
        </w:rPr>
        <w:t>，</w:t>
      </w:r>
      <w:r>
        <w:rPr>
          <w:rFonts w:hAnsi="宋体" w:cs="宋体"/>
          <w:b/>
          <w:sz w:val="24"/>
        </w:rPr>
        <w:t>逻辑清晰)</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0000FF"/>
          <w:sz w:val="24"/>
        </w:rPr>
        <w:t>[解析]</w:t>
      </w:r>
      <w:r>
        <w:rPr>
          <w:rFonts w:hAnsi="宋体" w:eastAsia="楷体_GB2312" w:cs="宋体"/>
          <w:b/>
          <w:sz w:val="24"/>
        </w:rPr>
        <w:t>　本题为开放性试题中的观点类试题</w:t>
      </w:r>
      <w:r>
        <w:rPr>
          <w:rFonts w:hint="eastAsia" w:hAnsi="宋体" w:cs="MingLiU_HKSCS"/>
          <w:b/>
          <w:sz w:val="24"/>
        </w:rPr>
        <w:t>，</w:t>
      </w:r>
      <w:r>
        <w:rPr>
          <w:rFonts w:hAnsi="宋体" w:eastAsia="楷体_GB2312" w:cs="宋体"/>
          <w:b/>
          <w:sz w:val="24"/>
        </w:rPr>
        <w:t>答题一般步骤：指明观点</w:t>
      </w:r>
      <w:r>
        <w:rPr>
          <w:rFonts w:hAnsi="宋体" w:cs="宋体"/>
          <w:b/>
          <w:sz w:val="24"/>
        </w:rPr>
        <w:t>(</w:t>
      </w:r>
      <w:r>
        <w:rPr>
          <w:rFonts w:hAnsi="宋体" w:eastAsia="楷体_GB2312" w:cs="宋体"/>
          <w:b/>
          <w:sz w:val="24"/>
        </w:rPr>
        <w:t>观点一定要是完整的一句话</w:t>
      </w:r>
      <w:r>
        <w:rPr>
          <w:rFonts w:hAnsi="宋体" w:cs="宋体"/>
          <w:b/>
          <w:sz w:val="24"/>
        </w:rPr>
        <w:t>)</w:t>
      </w:r>
      <w:r>
        <w:rPr>
          <w:rFonts w:hAnsi="宋体" w:eastAsia="楷体_GB2312" w:cs="宋体"/>
          <w:b/>
          <w:sz w:val="24"/>
        </w:rPr>
        <w:t>；结合材料进行分析论述</w:t>
      </w:r>
      <w:r>
        <w:rPr>
          <w:rFonts w:hint="eastAsia" w:hAnsi="宋体" w:cs="MingLiU_HKSCS"/>
          <w:b/>
          <w:sz w:val="24"/>
        </w:rPr>
        <w:t>，</w:t>
      </w:r>
      <w:r>
        <w:rPr>
          <w:rFonts w:hAnsi="宋体" w:eastAsia="楷体_GB2312" w:cs="宋体"/>
          <w:b/>
          <w:sz w:val="24"/>
        </w:rPr>
        <w:t>至少要运用两个以上史实；总结升华。本题的开头交代了时空——中国近代史</w:t>
      </w:r>
      <w:r>
        <w:rPr>
          <w:rFonts w:hint="eastAsia" w:hAnsi="宋体" w:cs="MingLiU_HKSCS"/>
          <w:b/>
          <w:sz w:val="24"/>
        </w:rPr>
        <w:t>，</w:t>
      </w:r>
      <w:r>
        <w:rPr>
          <w:rFonts w:hAnsi="宋体" w:eastAsia="楷体_GB2312" w:cs="宋体"/>
          <w:b/>
          <w:sz w:val="24"/>
        </w:rPr>
        <w:t>根据材料</w:t>
      </w:r>
      <w:r>
        <w:rPr>
          <w:rFonts w:hAnsi="宋体" w:cs="宋体"/>
          <w:b/>
          <w:sz w:val="24"/>
        </w:rPr>
        <w:t>“</w:t>
      </w:r>
      <w:r>
        <w:rPr>
          <w:rFonts w:hAnsi="宋体" w:eastAsia="楷体_GB2312" w:cs="宋体"/>
          <w:b/>
          <w:sz w:val="24"/>
        </w:rPr>
        <w:t>乾隆把马戛尔尼当作一个藩属的贡使看待</w:t>
      </w:r>
      <w:r>
        <w:rPr>
          <w:rFonts w:hAnsi="宋体" w:cs="宋体"/>
          <w:b/>
          <w:sz w:val="24"/>
        </w:rPr>
        <w:t>”“</w:t>
      </w:r>
      <w:r>
        <w:rPr>
          <w:rFonts w:hAnsi="宋体" w:eastAsia="楷体_GB2312" w:cs="宋体"/>
          <w:b/>
          <w:sz w:val="24"/>
        </w:rPr>
        <w:t>嘉庆、道光、咸丰年间的中国人</w:t>
      </w:r>
      <w:r>
        <w:rPr>
          <w:rFonts w:hint="eastAsia" w:hAnsi="宋体" w:cs="MingLiU_HKSCS"/>
          <w:b/>
          <w:sz w:val="24"/>
        </w:rPr>
        <w:t>，</w:t>
      </w:r>
      <w:r>
        <w:rPr>
          <w:rFonts w:hAnsi="宋体" w:eastAsia="楷体_GB2312" w:cs="宋体"/>
          <w:b/>
          <w:sz w:val="24"/>
        </w:rPr>
        <w:t>无论是汉族人</w:t>
      </w:r>
      <w:r>
        <w:rPr>
          <w:rFonts w:hint="eastAsia" w:hAnsi="宋体" w:cs="MingLiU_HKSCS"/>
          <w:b/>
          <w:sz w:val="24"/>
        </w:rPr>
        <w:t>，</w:t>
      </w:r>
      <w:r>
        <w:rPr>
          <w:rFonts w:hAnsi="宋体" w:eastAsia="楷体_GB2312" w:cs="宋体"/>
          <w:b/>
          <w:sz w:val="24"/>
        </w:rPr>
        <w:t>还是满族人</w:t>
      </w:r>
      <w:r>
        <w:rPr>
          <w:rFonts w:hint="eastAsia" w:hAnsi="宋体" w:cs="MingLiU_HKSCS"/>
          <w:b/>
          <w:sz w:val="24"/>
        </w:rPr>
        <w:t>，</w:t>
      </w:r>
      <w:r>
        <w:rPr>
          <w:rFonts w:hAnsi="宋体" w:eastAsia="楷体_GB2312" w:cs="宋体"/>
          <w:b/>
          <w:sz w:val="24"/>
        </w:rPr>
        <w:t>仍然闭关自守</w:t>
      </w:r>
      <w:r>
        <w:rPr>
          <w:rFonts w:hAnsi="宋体" w:cs="宋体"/>
          <w:b/>
          <w:sz w:val="24"/>
        </w:rPr>
        <w:t>”</w:t>
      </w:r>
      <w:r>
        <w:rPr>
          <w:rFonts w:hAnsi="宋体" w:eastAsia="楷体_GB2312" w:cs="宋体"/>
          <w:b/>
          <w:sz w:val="24"/>
        </w:rPr>
        <w:t>等可以提炼出观点—</w:t>
      </w:r>
      <w:r>
        <w:rPr>
          <w:rFonts w:hint="eastAsia" w:hAnsi="宋体" w:eastAsia="楷体_GB2312" w:cs="宋体"/>
          <w:b/>
          <w:sz w:val="24"/>
        </w:rPr>
        <w:t>—近代外交是清政府的大困难。第二步进行论证</w:t>
      </w:r>
      <w:r>
        <w:rPr>
          <w:rFonts w:hint="eastAsia" w:hAnsi="宋体" w:cs="MingLiU_HKSCS"/>
          <w:b/>
          <w:sz w:val="24"/>
        </w:rPr>
        <w:t>，</w:t>
      </w:r>
      <w:r>
        <w:rPr>
          <w:rFonts w:hint="eastAsia" w:hAnsi="宋体" w:eastAsia="楷体_GB2312" w:cs="宋体"/>
          <w:b/>
          <w:sz w:val="24"/>
        </w:rPr>
        <w:t>结合所学可以用以下知识：鸦片战争前中国对待西方态度、鸦片战争后缺乏反思、第二次鸦片战争清政府被迫同列强建立近代外交关系等。第三步总结升华</w:t>
      </w:r>
      <w:r>
        <w:rPr>
          <w:rFonts w:hint="eastAsia" w:hAnsi="宋体" w:cs="MingLiU_HKSCS"/>
          <w:b/>
          <w:sz w:val="24"/>
        </w:rPr>
        <w:t>，</w:t>
      </w:r>
      <w:r>
        <w:rPr>
          <w:rFonts w:hint="eastAsia" w:hAnsi="宋体" w:eastAsia="楷体_GB2312" w:cs="宋体"/>
          <w:b/>
          <w:sz w:val="24"/>
        </w:rPr>
        <w:t>总之</w:t>
      </w:r>
      <w:r>
        <w:rPr>
          <w:rFonts w:hint="eastAsia" w:hAnsi="宋体" w:cs="MingLiU_HKSCS"/>
          <w:b/>
          <w:sz w:val="24"/>
        </w:rPr>
        <w:t>，</w:t>
      </w:r>
      <w:r>
        <w:rPr>
          <w:rFonts w:hint="eastAsia" w:hAnsi="宋体" w:eastAsia="楷体_GB2312" w:cs="宋体"/>
          <w:b/>
          <w:sz w:val="24"/>
        </w:rPr>
        <w:t>鸦片战争后</w:t>
      </w:r>
      <w:r>
        <w:rPr>
          <w:rFonts w:hint="eastAsia" w:hAnsi="宋体" w:cs="MingLiU_HKSCS"/>
          <w:b/>
          <w:sz w:val="24"/>
        </w:rPr>
        <w:t>，</w:t>
      </w:r>
      <w:r>
        <w:rPr>
          <w:rFonts w:hint="eastAsia" w:hAnsi="宋体" w:eastAsia="楷体_GB2312" w:cs="宋体"/>
          <w:b/>
          <w:sz w:val="24"/>
        </w:rPr>
        <w:t>中国的近代外交经历了一个由自大保守到逐步接纳国际关系规则从而缓慢走向近代化的过程。</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FF0000"/>
          <w:sz w:val="24"/>
        </w:rPr>
        <w:t>[答案]</w:t>
      </w:r>
      <w:r>
        <w:rPr>
          <w:rFonts w:hAnsi="宋体" w:cs="宋体"/>
          <w:b/>
          <w:sz w:val="24"/>
        </w:rPr>
        <w:t>　示例一：</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观点：近代外交是清政府的大困难(或者清政府外交的近代化经历了一个缓慢曲折的历程)(</w:t>
      </w:r>
      <w:r>
        <w:rPr>
          <w:rFonts w:ascii="Times New Roman" w:hAnsi="Times New Roman" w:cs="Times New Roman"/>
          <w:b/>
          <w:sz w:val="24"/>
        </w:rPr>
        <w:t>2</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阐述：鸦片战争前</w:t>
      </w:r>
      <w:r>
        <w:rPr>
          <w:rFonts w:hint="eastAsia" w:hAnsi="宋体" w:cs="MingLiU_HKSCS"/>
          <w:b/>
          <w:sz w:val="24"/>
        </w:rPr>
        <w:t>，</w:t>
      </w:r>
      <w:r>
        <w:rPr>
          <w:rFonts w:hAnsi="宋体" w:cs="宋体"/>
          <w:b/>
          <w:sz w:val="24"/>
        </w:rPr>
        <w:t>清政府固守“天朝上国”的传统外交观念</w:t>
      </w:r>
      <w:r>
        <w:rPr>
          <w:rFonts w:hint="eastAsia" w:hAnsi="宋体" w:cs="MingLiU_HKSCS"/>
          <w:b/>
          <w:sz w:val="24"/>
        </w:rPr>
        <w:t>，</w:t>
      </w:r>
      <w:r>
        <w:rPr>
          <w:rFonts w:hAnsi="宋体" w:cs="宋体"/>
          <w:b/>
          <w:sz w:val="24"/>
        </w:rPr>
        <w:t>拒绝接受国家间平等的近代外交思想</w:t>
      </w:r>
      <w:r>
        <w:rPr>
          <w:rFonts w:hint="eastAsia" w:hAnsi="宋体" w:cs="MingLiU_HKSCS"/>
          <w:b/>
          <w:sz w:val="24"/>
        </w:rPr>
        <w:t>，</w:t>
      </w:r>
      <w:r>
        <w:rPr>
          <w:rFonts w:hint="eastAsia" w:hAnsi="宋体" w:cs="宋体"/>
          <w:b/>
          <w:sz w:val="24"/>
        </w:rPr>
        <w:t>不肯给外国平等待遇</w:t>
      </w:r>
      <w:r>
        <w:rPr>
          <w:rFonts w:hint="eastAsia" w:hAnsi="宋体" w:cs="MingLiU_HKSCS"/>
          <w:b/>
          <w:sz w:val="24"/>
        </w:rPr>
        <w:t>，</w:t>
      </w:r>
      <w:r>
        <w:rPr>
          <w:rFonts w:hint="eastAsia" w:hAnsi="宋体" w:cs="宋体"/>
          <w:b/>
          <w:sz w:val="24"/>
        </w:rPr>
        <w:t>把马戛尔尼当作一个藩属的贡使看待</w:t>
      </w:r>
      <w:r>
        <w:rPr>
          <w:rFonts w:hint="eastAsia" w:hAnsi="宋体" w:cs="MingLiU_HKSCS"/>
          <w:b/>
          <w:sz w:val="24"/>
        </w:rPr>
        <w:t>，</w:t>
      </w:r>
      <w:r>
        <w:rPr>
          <w:rFonts w:hint="eastAsia" w:hAnsi="宋体" w:cs="宋体"/>
          <w:b/>
          <w:sz w:val="24"/>
        </w:rPr>
        <w:t>要求他行跪拜礼</w:t>
      </w:r>
      <w:r>
        <w:rPr>
          <w:rFonts w:hint="eastAsia" w:hAnsi="宋体" w:cs="MingLiU_HKSCS"/>
          <w:b/>
          <w:sz w:val="24"/>
        </w:rPr>
        <w:t>，</w:t>
      </w:r>
      <w:r>
        <w:rPr>
          <w:rFonts w:hint="eastAsia" w:hAnsi="宋体" w:cs="宋体"/>
          <w:b/>
          <w:sz w:val="24"/>
        </w:rPr>
        <w:t>并拒绝了马戛尔尼提出的通商要求</w:t>
      </w:r>
      <w:r>
        <w:rPr>
          <w:rFonts w:hint="eastAsia" w:hAnsi="宋体" w:cs="MingLiU_HKSCS"/>
          <w:b/>
          <w:sz w:val="24"/>
        </w:rPr>
        <w:t>，</w:t>
      </w:r>
      <w:r>
        <w:rPr>
          <w:rFonts w:hint="eastAsia" w:hAnsi="宋体" w:cs="宋体"/>
          <w:b/>
          <w:sz w:val="24"/>
        </w:rPr>
        <w:t>使得中英之间失去了和平交涉的可能性。</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1842</w:t>
      </w:r>
      <w:r>
        <w:rPr>
          <w:rFonts w:hAnsi="宋体" w:cs="宋体"/>
          <w:b/>
          <w:sz w:val="24"/>
        </w:rPr>
        <w:t>年《南京条约》签订后</w:t>
      </w:r>
      <w:r>
        <w:rPr>
          <w:rFonts w:hint="eastAsia" w:hAnsi="宋体" w:cs="MingLiU_HKSCS"/>
          <w:b/>
          <w:sz w:val="24"/>
        </w:rPr>
        <w:t>，</w:t>
      </w:r>
      <w:r>
        <w:rPr>
          <w:rFonts w:hAnsi="宋体" w:cs="宋体"/>
          <w:b/>
          <w:sz w:val="24"/>
        </w:rPr>
        <w:t>清政府没有反思军事失败的教训</w:t>
      </w:r>
      <w:r>
        <w:rPr>
          <w:rFonts w:hint="eastAsia" w:hAnsi="宋体" w:cs="MingLiU_HKSCS"/>
          <w:b/>
          <w:sz w:val="24"/>
        </w:rPr>
        <w:t>，</w:t>
      </w:r>
      <w:r>
        <w:rPr>
          <w:rFonts w:hAnsi="宋体" w:cs="宋体"/>
          <w:b/>
          <w:sz w:val="24"/>
        </w:rPr>
        <w:t>战后与战前完全一样</w:t>
      </w:r>
      <w:r>
        <w:rPr>
          <w:rFonts w:hint="eastAsia" w:hAnsi="宋体" w:cs="MingLiU_HKSCS"/>
          <w:b/>
          <w:sz w:val="24"/>
        </w:rPr>
        <w:t>，</w:t>
      </w:r>
      <w:r>
        <w:rPr>
          <w:rFonts w:hAnsi="宋体" w:cs="宋体"/>
          <w:b/>
          <w:sz w:val="24"/>
        </w:rPr>
        <w:t>麻木不仁</w:t>
      </w:r>
      <w:r>
        <w:rPr>
          <w:rFonts w:hint="eastAsia" w:hAnsi="宋体" w:cs="MingLiU_HKSCS"/>
          <w:b/>
          <w:sz w:val="24"/>
        </w:rPr>
        <w:t>，</w:t>
      </w:r>
      <w:r>
        <w:rPr>
          <w:rFonts w:hAnsi="宋体" w:cs="宋体"/>
          <w:b/>
          <w:sz w:val="24"/>
        </w:rPr>
        <w:t>妄自尊大</w:t>
      </w:r>
      <w:r>
        <w:rPr>
          <w:rFonts w:hint="eastAsia" w:hAnsi="宋体" w:cs="MingLiU_HKSCS"/>
          <w:b/>
          <w:sz w:val="24"/>
        </w:rPr>
        <w:t>，</w:t>
      </w:r>
      <w:r>
        <w:rPr>
          <w:rFonts w:hAnsi="宋体" w:cs="宋体"/>
          <w:b/>
          <w:sz w:val="24"/>
        </w:rPr>
        <w:t>对日益强盛的西方世界视而不见。</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相互派遣外交使节和外交使团</w:t>
      </w:r>
      <w:r>
        <w:rPr>
          <w:rFonts w:hint="eastAsia" w:hAnsi="宋体" w:cs="MingLiU_HKSCS"/>
          <w:b/>
          <w:sz w:val="24"/>
        </w:rPr>
        <w:t>，</w:t>
      </w:r>
      <w:r>
        <w:rPr>
          <w:rFonts w:hAnsi="宋体" w:cs="宋体"/>
          <w:b/>
          <w:sz w:val="24"/>
        </w:rPr>
        <w:t>是近代国际外交的惯常做法</w:t>
      </w:r>
      <w:r>
        <w:rPr>
          <w:rFonts w:hint="eastAsia" w:hAnsi="宋体" w:cs="MingLiU_HKSCS"/>
          <w:b/>
          <w:sz w:val="24"/>
        </w:rPr>
        <w:t>，</w:t>
      </w:r>
      <w:r>
        <w:rPr>
          <w:rFonts w:hAnsi="宋体" w:cs="宋体"/>
          <w:b/>
          <w:sz w:val="24"/>
        </w:rPr>
        <w:t>但是清政府在</w:t>
      </w:r>
      <w:r>
        <w:rPr>
          <w:rFonts w:ascii="Times New Roman" w:hAnsi="Times New Roman" w:cs="Times New Roman"/>
          <w:b/>
          <w:sz w:val="24"/>
        </w:rPr>
        <w:t>19</w:t>
      </w:r>
      <w:r>
        <w:rPr>
          <w:rFonts w:hAnsi="宋体" w:cs="宋体"/>
          <w:b/>
          <w:sz w:val="24"/>
        </w:rPr>
        <w:t>世纪仍然无法接受。第一次鸦片战争后</w:t>
      </w:r>
      <w:r>
        <w:rPr>
          <w:rFonts w:hint="eastAsia" w:hAnsi="宋体" w:cs="MingLiU_HKSCS"/>
          <w:b/>
          <w:sz w:val="24"/>
        </w:rPr>
        <w:t>，</w:t>
      </w:r>
      <w:r>
        <w:rPr>
          <w:rFonts w:hAnsi="宋体" w:cs="宋体"/>
          <w:b/>
          <w:sz w:val="24"/>
        </w:rPr>
        <w:t>围绕北京驻使和长江通商</w:t>
      </w:r>
      <w:r>
        <w:rPr>
          <w:rFonts w:hint="eastAsia" w:hAnsi="宋体" w:cs="MingLiU_HKSCS"/>
          <w:b/>
          <w:sz w:val="24"/>
        </w:rPr>
        <w:t>，</w:t>
      </w:r>
      <w:r>
        <w:rPr>
          <w:rFonts w:hAnsi="宋体" w:cs="宋体"/>
          <w:b/>
          <w:sz w:val="24"/>
        </w:rPr>
        <w:t>清政府与英国又进行了长期而艰难的交涉</w:t>
      </w:r>
      <w:r>
        <w:rPr>
          <w:rFonts w:hint="eastAsia" w:hAnsi="宋体" w:cs="MingLiU_HKSCS"/>
          <w:b/>
          <w:sz w:val="24"/>
        </w:rPr>
        <w:t>，</w:t>
      </w:r>
      <w:r>
        <w:rPr>
          <w:rFonts w:hAnsi="宋体" w:cs="宋体"/>
          <w:b/>
          <w:sz w:val="24"/>
        </w:rPr>
        <w:t>最终还是通过战争的方式</w:t>
      </w:r>
      <w:r>
        <w:rPr>
          <w:rFonts w:hint="eastAsia" w:hAnsi="宋体" w:cs="MingLiU_HKSCS"/>
          <w:b/>
          <w:sz w:val="24"/>
        </w:rPr>
        <w:t>，</w:t>
      </w:r>
      <w:r>
        <w:rPr>
          <w:rFonts w:hAnsi="宋体" w:cs="宋体"/>
          <w:b/>
          <w:sz w:val="24"/>
        </w:rPr>
        <w:t>战败后在</w:t>
      </w:r>
      <w:r>
        <w:rPr>
          <w:rFonts w:ascii="Times New Roman" w:hAnsi="Times New Roman" w:cs="Times New Roman"/>
          <w:b/>
          <w:sz w:val="24"/>
        </w:rPr>
        <w:t>1858</w:t>
      </w:r>
      <w:r>
        <w:rPr>
          <w:rFonts w:hAnsi="宋体" w:cs="宋体"/>
          <w:b/>
          <w:sz w:val="24"/>
        </w:rPr>
        <w:t>年《天津条约》和</w:t>
      </w:r>
      <w:r>
        <w:rPr>
          <w:rFonts w:ascii="Times New Roman" w:hAnsi="Times New Roman" w:cs="Times New Roman"/>
          <w:b/>
          <w:sz w:val="24"/>
        </w:rPr>
        <w:t>1860</w:t>
      </w:r>
      <w:r>
        <w:rPr>
          <w:rFonts w:hAnsi="宋体" w:cs="宋体"/>
          <w:b/>
          <w:sz w:val="24"/>
        </w:rPr>
        <w:t>年《</w:t>
      </w:r>
      <w:r>
        <w:rPr>
          <w:rFonts w:hint="eastAsia" w:hAnsi="宋体" w:cs="宋体"/>
          <w:b/>
          <w:sz w:val="24"/>
        </w:rPr>
        <w:t>北京条约》中作为条款被动接受下来。</w:t>
      </w:r>
    </w:p>
    <w:p>
      <w:pPr>
        <w:pStyle w:val="2"/>
        <w:tabs>
          <w:tab w:val="left" w:pos="4139"/>
        </w:tabs>
        <w:snapToGrid w:val="0"/>
        <w:spacing w:line="360" w:lineRule="auto"/>
        <w:ind w:firstLine="482" w:firstLineChars="200"/>
        <w:rPr>
          <w:rFonts w:hint="eastAsia" w:hAnsi="宋体" w:cs="MingLiU_HKSCS"/>
          <w:b/>
          <w:sz w:val="24"/>
        </w:rPr>
      </w:pPr>
      <w:r>
        <w:rPr>
          <w:rFonts w:hint="eastAsia" w:hAnsi="宋体" w:cs="宋体"/>
          <w:b/>
          <w:sz w:val="24"/>
        </w:rPr>
        <w:t>第二次鸦片战争后</w:t>
      </w:r>
      <w:r>
        <w:rPr>
          <w:rFonts w:hint="eastAsia" w:hAnsi="宋体" w:cs="MingLiU_HKSCS"/>
          <w:b/>
          <w:sz w:val="24"/>
        </w:rPr>
        <w:t>，</w:t>
      </w:r>
      <w:r>
        <w:rPr>
          <w:rFonts w:hint="eastAsia" w:hAnsi="宋体" w:cs="宋体"/>
          <w:b/>
          <w:sz w:val="24"/>
        </w:rPr>
        <w:t>清政府设立总理衙门从而有了专门的外交机构；</w:t>
      </w:r>
      <w:r>
        <w:rPr>
          <w:rFonts w:ascii="Times New Roman" w:hAnsi="Times New Roman" w:cs="Times New Roman"/>
          <w:b/>
          <w:sz w:val="24"/>
        </w:rPr>
        <w:t>19</w:t>
      </w:r>
      <w:r>
        <w:rPr>
          <w:rFonts w:hAnsi="宋体" w:cs="宋体"/>
          <w:b/>
          <w:sz w:val="24"/>
        </w:rPr>
        <w:t>世纪</w:t>
      </w:r>
      <w:r>
        <w:rPr>
          <w:rFonts w:ascii="Times New Roman" w:hAnsi="Times New Roman" w:cs="Times New Roman"/>
          <w:b/>
          <w:sz w:val="24"/>
        </w:rPr>
        <w:t>70</w:t>
      </w:r>
      <w:r>
        <w:rPr>
          <w:rFonts w:hAnsi="宋体" w:cs="宋体"/>
          <w:b/>
          <w:sz w:val="24"/>
        </w:rPr>
        <w:t>年代</w:t>
      </w:r>
      <w:r>
        <w:rPr>
          <w:rFonts w:hint="eastAsia" w:hAnsi="宋体" w:cs="MingLiU_HKSCS"/>
          <w:b/>
          <w:sz w:val="24"/>
        </w:rPr>
        <w:t>，</w:t>
      </w:r>
      <w:r>
        <w:rPr>
          <w:rFonts w:hAnsi="宋体" w:cs="宋体"/>
          <w:b/>
          <w:sz w:val="24"/>
        </w:rPr>
        <w:t>清政府采纳驻英公使郭嵩焘的建议</w:t>
      </w:r>
      <w:r>
        <w:rPr>
          <w:rFonts w:hint="eastAsia" w:hAnsi="宋体" w:cs="MingLiU_HKSCS"/>
          <w:b/>
          <w:sz w:val="24"/>
        </w:rPr>
        <w:t>，</w:t>
      </w:r>
      <w:r>
        <w:rPr>
          <w:rFonts w:hAnsi="宋体" w:cs="宋体"/>
          <w:b/>
          <w:sz w:val="24"/>
        </w:rPr>
        <w:t>在新加坡设立领事馆。此后</w:t>
      </w:r>
      <w:r>
        <w:rPr>
          <w:rFonts w:hint="eastAsia" w:hAnsi="宋体" w:cs="MingLiU_HKSCS"/>
          <w:b/>
          <w:sz w:val="24"/>
        </w:rPr>
        <w:t>，</w:t>
      </w:r>
      <w:r>
        <w:rPr>
          <w:rFonts w:hAnsi="宋体" w:cs="宋体"/>
          <w:b/>
          <w:sz w:val="24"/>
        </w:rPr>
        <w:t>又在美国、日本等国家设立了领事馆</w:t>
      </w:r>
      <w:r>
        <w:rPr>
          <w:rFonts w:hint="eastAsia" w:hAnsi="宋体" w:cs="MingLiU_HKSCS"/>
          <w:b/>
          <w:sz w:val="24"/>
        </w:rPr>
        <w:t>，</w:t>
      </w:r>
      <w:r>
        <w:rPr>
          <w:rFonts w:hAnsi="宋体" w:cs="宋体"/>
          <w:b/>
          <w:sz w:val="24"/>
        </w:rPr>
        <w:t>外交逐步与国际接轨。(</w:t>
      </w:r>
      <w:r>
        <w:rPr>
          <w:rFonts w:ascii="Times New Roman" w:hAnsi="Times New Roman" w:cs="Times New Roman"/>
          <w:b/>
          <w:sz w:val="24"/>
        </w:rPr>
        <w:t>8</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总之</w:t>
      </w:r>
      <w:r>
        <w:rPr>
          <w:rFonts w:hint="eastAsia" w:hAnsi="宋体" w:cs="MingLiU_HKSCS"/>
          <w:b/>
          <w:sz w:val="24"/>
        </w:rPr>
        <w:t>，</w:t>
      </w:r>
      <w:r>
        <w:rPr>
          <w:rFonts w:hAnsi="宋体" w:cs="宋体"/>
          <w:b/>
          <w:sz w:val="24"/>
        </w:rPr>
        <w:t>鸦片战争后</w:t>
      </w:r>
      <w:r>
        <w:rPr>
          <w:rFonts w:hint="eastAsia" w:hAnsi="宋体" w:cs="MingLiU_HKSCS"/>
          <w:b/>
          <w:sz w:val="24"/>
        </w:rPr>
        <w:t>，</w:t>
      </w:r>
      <w:r>
        <w:rPr>
          <w:rFonts w:hAnsi="宋体" w:cs="宋体"/>
          <w:b/>
          <w:sz w:val="24"/>
        </w:rPr>
        <w:t>中国的近代外交经历了一个由自大保守到逐步接纳国际关系规则从而缓慢走向近代化的过程。(</w:t>
      </w:r>
      <w:r>
        <w:rPr>
          <w:rFonts w:ascii="Times New Roman" w:hAnsi="Times New Roman" w:cs="Times New Roman"/>
          <w:b/>
          <w:sz w:val="24"/>
        </w:rPr>
        <w:t>2</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示例二：</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观点：鸦片战争的军事失败还不是民族的致命伤</w:t>
      </w:r>
      <w:r>
        <w:rPr>
          <w:rFonts w:hint="eastAsia" w:hAnsi="宋体" w:cs="MingLiU_HKSCS"/>
          <w:b/>
          <w:sz w:val="24"/>
        </w:rPr>
        <w:t>，</w:t>
      </w:r>
      <w:r>
        <w:rPr>
          <w:rFonts w:hAnsi="宋体" w:cs="宋体"/>
          <w:b/>
          <w:sz w:val="24"/>
        </w:rPr>
        <w:t>失败以后缺乏深刻的反思和改革进取</w:t>
      </w:r>
      <w:r>
        <w:rPr>
          <w:rFonts w:hint="eastAsia" w:hAnsi="宋体" w:cs="MingLiU_HKSCS"/>
          <w:b/>
          <w:sz w:val="24"/>
        </w:rPr>
        <w:t>，</w:t>
      </w:r>
      <w:r>
        <w:rPr>
          <w:rFonts w:hAnsi="宋体" w:cs="宋体"/>
          <w:b/>
          <w:sz w:val="24"/>
        </w:rPr>
        <w:t>才是民族的致命伤。(</w:t>
      </w:r>
      <w:r>
        <w:rPr>
          <w:rFonts w:ascii="Times New Roman" w:hAnsi="Times New Roman" w:cs="Times New Roman"/>
          <w:b/>
          <w:sz w:val="24"/>
        </w:rPr>
        <w:t>2</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阐述：第一次鸦片战争战败后</w:t>
      </w:r>
      <w:r>
        <w:rPr>
          <w:rFonts w:hint="eastAsia" w:hAnsi="宋体" w:cs="MingLiU_HKSCS"/>
          <w:b/>
          <w:sz w:val="24"/>
        </w:rPr>
        <w:t>，</w:t>
      </w:r>
      <w:r>
        <w:rPr>
          <w:rFonts w:hAnsi="宋体" w:cs="宋体"/>
          <w:b/>
          <w:sz w:val="24"/>
        </w:rPr>
        <w:t>清政府没有领受军事失</w:t>
      </w:r>
      <w:r>
        <w:rPr>
          <w:rFonts w:hint="eastAsia" w:hAnsi="宋体" w:cs="宋体"/>
          <w:b/>
          <w:sz w:val="24"/>
        </w:rPr>
        <w:t>败的教训</w:t>
      </w:r>
      <w:r>
        <w:rPr>
          <w:rFonts w:hint="eastAsia" w:hAnsi="宋体" w:cs="MingLiU_HKSCS"/>
          <w:b/>
          <w:sz w:val="24"/>
        </w:rPr>
        <w:t>，</w:t>
      </w:r>
      <w:r>
        <w:rPr>
          <w:rFonts w:hint="eastAsia" w:hAnsi="宋体" w:cs="宋体"/>
          <w:b/>
          <w:sz w:val="24"/>
        </w:rPr>
        <w:t>战后与战前完全一样</w:t>
      </w:r>
      <w:r>
        <w:rPr>
          <w:rFonts w:hint="eastAsia" w:hAnsi="宋体" w:cs="MingLiU_HKSCS"/>
          <w:b/>
          <w:sz w:val="24"/>
        </w:rPr>
        <w:t>，</w:t>
      </w:r>
      <w:r>
        <w:rPr>
          <w:rFonts w:hint="eastAsia" w:hAnsi="宋体" w:cs="宋体"/>
          <w:b/>
          <w:sz w:val="24"/>
        </w:rPr>
        <w:t>麻木不仁</w:t>
      </w:r>
      <w:r>
        <w:rPr>
          <w:rFonts w:hint="eastAsia" w:hAnsi="宋体" w:cs="MingLiU_HKSCS"/>
          <w:b/>
          <w:sz w:val="24"/>
        </w:rPr>
        <w:t>，</w:t>
      </w:r>
      <w:r>
        <w:rPr>
          <w:rFonts w:hint="eastAsia" w:hAnsi="宋体" w:cs="宋体"/>
          <w:b/>
          <w:sz w:val="24"/>
        </w:rPr>
        <w:t>妄自尊大。直到</w:t>
      </w:r>
      <w:r>
        <w:rPr>
          <w:rFonts w:ascii="Times New Roman" w:hAnsi="Times New Roman" w:cs="Times New Roman"/>
          <w:b/>
          <w:sz w:val="24"/>
        </w:rPr>
        <w:t>20</w:t>
      </w:r>
      <w:r>
        <w:rPr>
          <w:rFonts w:hAnsi="宋体" w:cs="宋体"/>
          <w:b/>
          <w:sz w:val="24"/>
        </w:rPr>
        <w:t>年之后的</w:t>
      </w:r>
      <w:r>
        <w:rPr>
          <w:rFonts w:ascii="Times New Roman" w:hAnsi="Times New Roman" w:cs="Times New Roman"/>
          <w:b/>
          <w:sz w:val="24"/>
        </w:rPr>
        <w:t>1860</w:t>
      </w:r>
      <w:r>
        <w:rPr>
          <w:rFonts w:hAnsi="宋体" w:cs="宋体"/>
          <w:b/>
          <w:sz w:val="24"/>
        </w:rPr>
        <w:t>年</w:t>
      </w:r>
      <w:r>
        <w:rPr>
          <w:rFonts w:hint="eastAsia" w:hAnsi="宋体" w:cs="MingLiU_HKSCS"/>
          <w:b/>
          <w:sz w:val="24"/>
        </w:rPr>
        <w:t>，</w:t>
      </w:r>
      <w:r>
        <w:rPr>
          <w:rFonts w:hAnsi="宋体" w:cs="宋体"/>
          <w:b/>
          <w:sz w:val="24"/>
        </w:rPr>
        <w:t>第二次鸦片战争的失败</w:t>
      </w:r>
      <w:r>
        <w:rPr>
          <w:rFonts w:hint="eastAsia" w:hAnsi="宋体" w:cs="MingLiU_HKSCS"/>
          <w:b/>
          <w:sz w:val="24"/>
        </w:rPr>
        <w:t>，</w:t>
      </w:r>
      <w:r>
        <w:rPr>
          <w:rFonts w:hAnsi="宋体" w:cs="宋体"/>
          <w:b/>
          <w:sz w:val="24"/>
        </w:rPr>
        <w:t>英法联军攻进了北京</w:t>
      </w:r>
      <w:r>
        <w:rPr>
          <w:rFonts w:hint="eastAsia" w:hAnsi="宋体" w:cs="MingLiU_HKSCS"/>
          <w:b/>
          <w:sz w:val="24"/>
        </w:rPr>
        <w:t>，</w:t>
      </w:r>
      <w:r>
        <w:rPr>
          <w:rFonts w:hAnsi="宋体" w:cs="宋体"/>
          <w:b/>
          <w:sz w:val="24"/>
        </w:rPr>
        <w:t>才有少数人觉悟了</w:t>
      </w:r>
      <w:r>
        <w:rPr>
          <w:rFonts w:hint="eastAsia" w:hAnsi="宋体" w:cs="MingLiU_HKSCS"/>
          <w:b/>
          <w:sz w:val="24"/>
        </w:rPr>
        <w:t>，</w:t>
      </w:r>
      <w:r>
        <w:rPr>
          <w:rFonts w:hAnsi="宋体" w:cs="宋体"/>
          <w:b/>
          <w:sz w:val="24"/>
        </w:rPr>
        <w:t>意识到自身的落后和学西方文明的必要。在中央以恭亲王奕为首</w:t>
      </w:r>
      <w:r>
        <w:rPr>
          <w:rFonts w:hint="eastAsia" w:hAnsi="宋体" w:cs="MingLiU_HKSCS"/>
          <w:b/>
          <w:sz w:val="24"/>
        </w:rPr>
        <w:t>，</w:t>
      </w:r>
      <w:r>
        <w:rPr>
          <w:rFonts w:hAnsi="宋体" w:cs="宋体"/>
          <w:b/>
          <w:sz w:val="24"/>
        </w:rPr>
        <w:t>地方上以曾国藩、李鸿章、张之洞等汉族官员为主</w:t>
      </w:r>
      <w:r>
        <w:rPr>
          <w:rFonts w:hint="eastAsia" w:hAnsi="宋体" w:cs="MingLiU_HKSCS"/>
          <w:b/>
          <w:sz w:val="24"/>
        </w:rPr>
        <w:t>，</w:t>
      </w:r>
      <w:r>
        <w:rPr>
          <w:rFonts w:hAnsi="宋体" w:cs="宋体"/>
          <w:b/>
          <w:sz w:val="24"/>
        </w:rPr>
        <w:t>兴起了旨在“自强”“求富”的一场“师夷长技”的洋务运动。自此伴随着列强侵华的加深、统治危机和民族危机的步步加深</w:t>
      </w:r>
      <w:r>
        <w:rPr>
          <w:rFonts w:hint="eastAsia" w:hAnsi="宋体" w:cs="MingLiU_HKSCS"/>
          <w:b/>
          <w:sz w:val="24"/>
        </w:rPr>
        <w:t>，</w:t>
      </w:r>
      <w:r>
        <w:rPr>
          <w:rFonts w:hAnsi="宋体" w:cs="宋体"/>
          <w:b/>
          <w:sz w:val="24"/>
        </w:rPr>
        <w:t>清政府继而掀起百日维新、清末新政、预备立宪等一次次改革自救运动。</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清政府面对危局进行的系列改革</w:t>
      </w:r>
      <w:r>
        <w:rPr>
          <w:rFonts w:hint="eastAsia" w:hAnsi="宋体" w:cs="MingLiU_HKSCS"/>
          <w:b/>
          <w:sz w:val="24"/>
        </w:rPr>
        <w:t>，</w:t>
      </w:r>
      <w:r>
        <w:rPr>
          <w:rFonts w:hAnsi="宋体" w:cs="宋体"/>
          <w:b/>
          <w:sz w:val="24"/>
        </w:rPr>
        <w:t>一定程度上推动了中国的近代化进程。但是</w:t>
      </w:r>
      <w:r>
        <w:rPr>
          <w:rFonts w:hint="eastAsia" w:hAnsi="宋体" w:cs="MingLiU_HKSCS"/>
          <w:b/>
          <w:sz w:val="24"/>
        </w:rPr>
        <w:t>，</w:t>
      </w:r>
      <w:r>
        <w:rPr>
          <w:rFonts w:hAnsi="宋体" w:cs="宋体"/>
          <w:b/>
          <w:sz w:val="24"/>
        </w:rPr>
        <w:t>反思不够深刻</w:t>
      </w:r>
      <w:r>
        <w:rPr>
          <w:rFonts w:hint="eastAsia" w:hAnsi="宋体" w:cs="MingLiU_HKSCS"/>
          <w:b/>
          <w:sz w:val="24"/>
        </w:rPr>
        <w:t>，</w:t>
      </w:r>
      <w:r>
        <w:rPr>
          <w:rFonts w:hAnsi="宋体" w:cs="宋体"/>
          <w:b/>
          <w:sz w:val="24"/>
        </w:rPr>
        <w:t>未能</w:t>
      </w:r>
      <w:r>
        <w:rPr>
          <w:rFonts w:hint="eastAsia" w:hAnsi="宋体" w:cs="宋体"/>
          <w:b/>
          <w:sz w:val="24"/>
        </w:rPr>
        <w:t>认识到中国落后的根源是落后的政治经济制度</w:t>
      </w:r>
      <w:r>
        <w:rPr>
          <w:rFonts w:hint="eastAsia" w:hAnsi="宋体" w:cs="MingLiU_HKSCS"/>
          <w:b/>
          <w:sz w:val="24"/>
        </w:rPr>
        <w:t>，</w:t>
      </w:r>
      <w:r>
        <w:rPr>
          <w:rFonts w:hint="eastAsia" w:hAnsi="宋体" w:cs="宋体"/>
          <w:b/>
          <w:sz w:val="24"/>
        </w:rPr>
        <w:t>故而不能从根本上改变中国的面貌</w:t>
      </w:r>
      <w:r>
        <w:rPr>
          <w:rFonts w:hint="eastAsia" w:hAnsi="宋体" w:cs="MingLiU_HKSCS"/>
          <w:b/>
          <w:sz w:val="24"/>
        </w:rPr>
        <w:t>，</w:t>
      </w:r>
      <w:r>
        <w:rPr>
          <w:rFonts w:hint="eastAsia" w:hAnsi="宋体" w:cs="宋体"/>
          <w:b/>
          <w:sz w:val="24"/>
        </w:rPr>
        <w:t>更不能领导中国走向富强。(</w:t>
      </w:r>
      <w:r>
        <w:rPr>
          <w:rFonts w:ascii="Times New Roman" w:hAnsi="Times New Roman" w:cs="Times New Roman"/>
          <w:b/>
          <w:sz w:val="24"/>
        </w:rPr>
        <w:t>8</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综上所述</w:t>
      </w:r>
      <w:r>
        <w:rPr>
          <w:rFonts w:hint="eastAsia" w:hAnsi="宋体" w:cs="MingLiU_HKSCS"/>
          <w:b/>
          <w:sz w:val="24"/>
        </w:rPr>
        <w:t>，</w:t>
      </w:r>
      <w:r>
        <w:rPr>
          <w:rFonts w:hAnsi="宋体" w:cs="宋体"/>
          <w:b/>
          <w:sz w:val="24"/>
        </w:rPr>
        <w:t>失败不可怕</w:t>
      </w:r>
      <w:r>
        <w:rPr>
          <w:rFonts w:hint="eastAsia" w:hAnsi="宋体" w:cs="MingLiU_HKSCS"/>
          <w:b/>
          <w:sz w:val="24"/>
        </w:rPr>
        <w:t>，</w:t>
      </w:r>
      <w:r>
        <w:rPr>
          <w:rFonts w:hAnsi="宋体" w:cs="宋体"/>
          <w:b/>
          <w:sz w:val="24"/>
        </w:rPr>
        <w:t>可怕的是失败后的麻木。善于反思、勇于改革、积极进取是走向胜利、实现梦想的重要保障</w:t>
      </w:r>
      <w:r>
        <w:rPr>
          <w:rFonts w:hint="eastAsia" w:hAnsi="宋体" w:cs="MingLiU_HKSCS"/>
          <w:b/>
          <w:sz w:val="24"/>
        </w:rPr>
        <w:t>，</w:t>
      </w:r>
      <w:r>
        <w:rPr>
          <w:rFonts w:hAnsi="宋体" w:cs="宋体"/>
          <w:b/>
          <w:sz w:val="24"/>
        </w:rPr>
        <w:t>个人如此</w:t>
      </w:r>
      <w:r>
        <w:rPr>
          <w:rFonts w:hint="eastAsia" w:hAnsi="宋体" w:cs="MingLiU_HKSCS"/>
          <w:b/>
          <w:sz w:val="24"/>
        </w:rPr>
        <w:t>，</w:t>
      </w:r>
      <w:r>
        <w:rPr>
          <w:rFonts w:hAnsi="宋体" w:cs="宋体"/>
          <w:b/>
          <w:sz w:val="24"/>
        </w:rPr>
        <w:t>民族更如此。(</w:t>
      </w:r>
      <w:r>
        <w:rPr>
          <w:rFonts w:ascii="Times New Roman" w:hAnsi="Times New Roman" w:cs="Times New Roman"/>
          <w:b/>
          <w:sz w:val="24"/>
        </w:rPr>
        <w:t>2</w:t>
      </w:r>
      <w:r>
        <w:rPr>
          <w:rFonts w:hAnsi="宋体" w:cs="宋体"/>
          <w:b/>
          <w:sz w:val="24"/>
        </w:rPr>
        <w:t>分)</w:t>
      </w:r>
    </w:p>
    <w:p>
      <w:pPr>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g4ZTc0ZTE1Y2JjNWEwZDA2ODcxZmNhZTAxZGM1NmIifQ=="/>
  </w:docVars>
  <w:rsids>
    <w:rsidRoot w:val="000771C2"/>
    <w:rsid w:val="00060EEF"/>
    <w:rsid w:val="000771C2"/>
    <w:rsid w:val="000D3DCD"/>
    <w:rsid w:val="00197923"/>
    <w:rsid w:val="004151FC"/>
    <w:rsid w:val="00514C92"/>
    <w:rsid w:val="008234EC"/>
    <w:rsid w:val="008F1728"/>
    <w:rsid w:val="009C72CF"/>
    <w:rsid w:val="00AE71B4"/>
    <w:rsid w:val="00C02FC6"/>
    <w:rsid w:val="00DB4BAA"/>
    <w:rsid w:val="5B94584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link w:val="8"/>
    <w:unhideWhenUsed/>
    <w:uiPriority w:val="99"/>
    <w:pPr>
      <w:tabs>
        <w:tab w:val="center" w:pos="4153"/>
        <w:tab w:val="right" w:pos="8306"/>
      </w:tabs>
      <w:snapToGrid w:val="0"/>
      <w:jc w:val="left"/>
    </w:pPr>
    <w:rPr>
      <w:kern w:val="0"/>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kern w:val="0"/>
      <w:sz w:val="18"/>
      <w:szCs w:val="18"/>
    </w:rPr>
  </w:style>
  <w:style w:type="character" w:customStyle="1" w:styleId="7">
    <w:name w:val="页眉 Char"/>
    <w:link w:val="4"/>
    <w:semiHidden/>
    <w:qFormat/>
    <w:uiPriority w:val="99"/>
    <w:rPr>
      <w:sz w:val="18"/>
      <w:szCs w:val="18"/>
      <w:lang w:eastAsia="zh-CN"/>
    </w:rPr>
  </w:style>
  <w:style w:type="character" w:customStyle="1" w:styleId="8">
    <w:name w:val="页脚 Char"/>
    <w:link w:val="3"/>
    <w:semiHidden/>
    <w:qFormat/>
    <w:uiPriority w:val="99"/>
    <w:rPr>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16</Pages>
  <Words>11826</Words>
  <Characters>12099</Characters>
  <Lines>87</Lines>
  <Paragraphs>24</Paragraphs>
  <TotalTime>0</TotalTime>
  <ScaleCrop>false</ScaleCrop>
  <LinksUpToDate>false</LinksUpToDate>
  <CharactersWithSpaces>12172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2022-01-09T02:40:00Z</dcterms:created>
  <dc:creator>Windows 用户</dc:creator>
  <cp:lastModifiedBy>abc</cp:lastModifiedBy>
  <dcterms:modified xsi:type="dcterms:W3CDTF">2022-11-30T23:29:12Z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DD15136469E949638465EEAC122C32DC</vt:lpwstr>
  </property>
</Properties>
</file>